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b/>
          <w:b/>
          <w:bCs/>
        </w:rPr>
      </w:pPr>
      <w:r>
        <w:rPr>
          <w:rFonts w:ascii="Arial" w:hAnsi="Arial"/>
          <w:b/>
          <w:bCs/>
        </w:rPr>
        <w:t>AL COMUNE DI CECINA</w:t>
      </w:r>
    </w:p>
    <w:p>
      <w:pPr>
        <w:pStyle w:val="Normal"/>
        <w:jc w:val="right"/>
        <w:rPr>
          <w:rFonts w:ascii="Arial" w:hAnsi="Arial"/>
          <w:b/>
          <w:b/>
          <w:bCs/>
        </w:rPr>
      </w:pPr>
      <w:r>
        <w:rPr>
          <w:rFonts w:ascii="Arial" w:hAnsi="Arial"/>
          <w:b/>
          <w:bCs/>
        </w:rPr>
        <w:t>SETTORE SERVIZI FINANZIARI TRIBUTI E PERSONALE</w:t>
      </w:r>
    </w:p>
    <w:p>
      <w:pPr>
        <w:pStyle w:val="Normal"/>
        <w:jc w:val="right"/>
        <w:rPr>
          <w:rFonts w:ascii="Arial" w:hAnsi="Arial"/>
          <w:b/>
          <w:b/>
          <w:bCs/>
        </w:rPr>
      </w:pPr>
      <w:r>
        <w:rPr>
          <w:rFonts w:ascii="Arial" w:hAnsi="Arial"/>
          <w:b/>
          <w:bCs/>
        </w:rPr>
        <w:t>PIAZZA CARDUCCI N. 30</w:t>
      </w:r>
    </w:p>
    <w:p>
      <w:pPr>
        <w:pStyle w:val="Normal"/>
        <w:jc w:val="right"/>
        <w:rPr>
          <w:rFonts w:ascii="Arial" w:hAnsi="Arial"/>
          <w:b/>
          <w:b/>
          <w:bCs/>
        </w:rPr>
      </w:pPr>
      <w:r>
        <w:rPr>
          <w:rFonts w:ascii="Arial" w:hAnsi="Arial"/>
          <w:b/>
          <w:bCs/>
        </w:rPr>
        <w:t>57023 CECINA (LI)</w:t>
      </w:r>
    </w:p>
    <w:p>
      <w:pPr>
        <w:pStyle w:val="Normal"/>
        <w:jc w:val="right"/>
        <w:rPr>
          <w:rFonts w:ascii="Arial" w:hAnsi="Arial"/>
          <w:b/>
          <w:b/>
          <w:bCs/>
        </w:rPr>
      </w:pPr>
      <w:r>
        <w:rPr>
          <w:rFonts w:ascii="Arial" w:hAnsi="Arial"/>
          <w:b/>
          <w:bCs/>
        </w:rPr>
        <w:t xml:space="preserve">pec: protocollo@cert.comune.cecina.li.it </w:t>
      </w:r>
    </w:p>
    <w:p>
      <w:pPr>
        <w:pStyle w:val="Normal"/>
        <w:jc w:val="both"/>
        <w:rPr>
          <w:rFonts w:ascii="Arial" w:hAnsi="Arial"/>
        </w:rPr>
      </w:pPr>
      <w:r>
        <w:rPr>
          <w:rFonts w:ascii="Arial" w:hAnsi="Arial"/>
        </w:rPr>
        <w:tab/>
      </w:r>
    </w:p>
    <w:p>
      <w:pPr>
        <w:pStyle w:val="Normal"/>
        <w:jc w:val="both"/>
        <w:rPr>
          <w:rFonts w:ascii="Arial" w:hAnsi="Arial"/>
          <w:b/>
          <w:b/>
          <w:bCs/>
        </w:rPr>
      </w:pPr>
      <w:r>
        <w:rPr>
          <w:rFonts w:ascii="Arial" w:hAnsi="Arial"/>
          <w:b/>
          <w:bCs/>
        </w:rPr>
        <w:t xml:space="preserve">OGGETTO: INDAGINE ESPLORATIVA DEL MERCATO </w:t>
      </w:r>
      <w:bookmarkStart w:id="0" w:name="OLE_LINK95"/>
      <w:bookmarkStart w:id="1" w:name="OLE_LINK96"/>
      <w:r>
        <w:rPr>
          <w:rFonts w:ascii="Arial" w:hAnsi="Arial"/>
          <w:b/>
          <w:bCs/>
        </w:rPr>
        <w:t xml:space="preserve">PER L’AFFIDAMENTO DIRETTO DEL SERVIZIO DI TESORERIA </w:t>
      </w:r>
      <w:bookmarkEnd w:id="0"/>
      <w:bookmarkEnd w:id="1"/>
      <w:r>
        <w:rPr>
          <w:rFonts w:ascii="Arial" w:hAnsi="Arial"/>
          <w:b/>
          <w:bCs/>
        </w:rPr>
        <w:t xml:space="preserve"> DELL’AMMINISTRAZIONE COMUNALE DI CECINA DAL 1/1/2022 AL  31/12/2026.AI SENSI DELL’ART. 1 C. 2 LETT. A) DEL D.L. 76/2020 CONVERTITO IN LEGGE 120/2020 COME DA ULTIMO MODIFICATO CON D.L. 77/2021 CONVERTITO CON MODIFICHE CON LEGGE 108/2021 .</w:t>
      </w:r>
    </w:p>
    <w:p>
      <w:pPr>
        <w:pStyle w:val="Normal"/>
        <w:jc w:val="both"/>
        <w:rPr>
          <w:rFonts w:ascii="Arial" w:hAnsi="Arial"/>
          <w:b/>
          <w:b/>
          <w:bCs/>
        </w:rPr>
      </w:pPr>
      <w:r>
        <w:rPr>
          <w:rFonts w:ascii="Arial" w:hAnsi="Arial"/>
          <w:b/>
          <w:bCs/>
        </w:rPr>
        <w:t xml:space="preserve"> </w:t>
      </w:r>
      <w:r>
        <w:rPr>
          <w:rFonts w:ascii="Arial" w:hAnsi="Arial"/>
          <w:b/>
          <w:bCs/>
        </w:rPr>
        <w:t>DOMANDA DI PARTECIPAZIONE.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Il sottoscritto …………………………………………………………………………………………………………………………………………... nato a ………………………………………………… il…………………………… in qualità di (titolare, legale rappresentante, procuratore) …………………………………………………… del …………………………………………………..……………………………… con sede legale:</w:t>
      </w:r>
    </w:p>
    <w:p>
      <w:pPr>
        <w:pStyle w:val="Normal"/>
        <w:jc w:val="both"/>
        <w:rPr>
          <w:rFonts w:ascii="Arial" w:hAnsi="Arial"/>
        </w:rPr>
      </w:pPr>
      <w:r>
        <w:rPr>
          <w:rFonts w:ascii="Arial" w:hAnsi="Arial"/>
        </w:rPr>
        <w:t xml:space="preserve">in ………………………........………… Prov. ……..…… CAP Via/Piazza …………………………………………….…………… N. ……….… </w:t>
      </w:r>
    </w:p>
    <w:p>
      <w:pPr>
        <w:pStyle w:val="Normal"/>
        <w:jc w:val="both"/>
        <w:rPr>
          <w:rFonts w:ascii="Arial" w:hAnsi="Arial"/>
        </w:rPr>
      </w:pPr>
      <w:r>
        <w:rPr>
          <w:rFonts w:ascii="Arial" w:hAnsi="Arial"/>
        </w:rPr>
        <w:t>con sede amministrativa:</w:t>
      </w:r>
    </w:p>
    <w:p>
      <w:pPr>
        <w:pStyle w:val="Normal"/>
        <w:jc w:val="both"/>
        <w:rPr>
          <w:rFonts w:ascii="Arial" w:hAnsi="Arial"/>
        </w:rPr>
      </w:pPr>
      <w:r>
        <w:rPr>
          <w:rFonts w:ascii="Arial" w:hAnsi="Arial"/>
        </w:rPr>
        <w:t xml:space="preserve">in ………………………........………… Prov. ……..…… CAP Via/Piazza …………………………………………….…………… N. ……….… </w:t>
      </w:r>
    </w:p>
    <w:p>
      <w:pPr>
        <w:pStyle w:val="Normal"/>
        <w:jc w:val="both"/>
        <w:rPr>
          <w:rFonts w:ascii="Arial" w:hAnsi="Arial"/>
        </w:rPr>
      </w:pPr>
      <w:r>
        <w:rPr>
          <w:rFonts w:ascii="Arial" w:hAnsi="Arial"/>
        </w:rPr>
        <w:t>Partita IVA ……………………………………………………………… C.F. …………………………………………………………………… telefono …………………………………… cell ……………………………………… e-mail …………………………………………………………</w:t>
      </w:r>
    </w:p>
    <w:p>
      <w:pPr>
        <w:pStyle w:val="Normal"/>
        <w:jc w:val="both"/>
        <w:rPr>
          <w:rFonts w:ascii="Arial" w:hAnsi="Arial"/>
        </w:rPr>
      </w:pPr>
      <w:r>
        <w:rPr>
          <w:rFonts w:ascii="Arial" w:hAnsi="Arial"/>
        </w:rPr>
        <w:t>PEC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chiede di partecipare all'indagine in oggetto</w:t>
      </w:r>
    </w:p>
    <w:p>
      <w:pPr>
        <w:pStyle w:val="Normal"/>
        <w:jc w:val="both"/>
        <w:rPr>
          <w:rFonts w:ascii="Arial" w:hAnsi="Arial"/>
        </w:rPr>
      </w:pPr>
      <w:r>
        <w:rPr>
          <w:rFonts w:ascii="Arial" w:hAnsi="Arial"/>
        </w:rPr>
      </w:r>
    </w:p>
    <w:p>
      <w:pPr>
        <w:pStyle w:val="Normal"/>
        <w:numPr>
          <w:ilvl w:val="0"/>
          <w:numId w:val="1"/>
        </w:numPr>
        <w:jc w:val="both"/>
        <w:rPr>
          <w:rFonts w:ascii="Arial" w:hAnsi="Arial"/>
        </w:rPr>
      </w:pPr>
      <w:r>
        <w:rPr>
          <w:rFonts w:ascii="Arial" w:hAnsi="Arial"/>
        </w:rPr>
        <w:t>in forma singola;</w:t>
      </w:r>
    </w:p>
    <w:p>
      <w:pPr>
        <w:pStyle w:val="Normal"/>
        <w:numPr>
          <w:ilvl w:val="0"/>
          <w:numId w:val="1"/>
        </w:numPr>
        <w:jc w:val="both"/>
        <w:rPr>
          <w:rFonts w:ascii="Arial" w:hAnsi="Arial"/>
        </w:rPr>
      </w:pPr>
      <w:r>
        <w:rPr>
          <w:rFonts w:ascii="Arial" w:hAnsi="Arial"/>
        </w:rPr>
        <w:t>in forma raggruppata / in Consorzio in qualità di mandatario, impegnandosi fin d'ora ad accettare il mandato che le imprese costituenti il raggruppamento le conferiranno;</w:t>
      </w:r>
    </w:p>
    <w:p>
      <w:pPr>
        <w:pStyle w:val="Normal"/>
        <w:numPr>
          <w:ilvl w:val="0"/>
          <w:numId w:val="1"/>
        </w:numPr>
        <w:jc w:val="both"/>
        <w:rPr>
          <w:rFonts w:ascii="Arial" w:hAnsi="Arial"/>
        </w:rPr>
      </w:pPr>
      <w:r>
        <w:rPr>
          <w:rFonts w:ascii="Arial" w:hAnsi="Arial"/>
        </w:rPr>
        <w:t>in forma raggruppata / in Consorzio in qualità di mandante, con capogruppo il seguente concorrente ………………………………………………………………………………;</w:t>
      </w:r>
    </w:p>
    <w:p>
      <w:pPr>
        <w:pStyle w:val="Normal"/>
        <w:numPr>
          <w:ilvl w:val="0"/>
          <w:numId w:val="1"/>
        </w:numPr>
        <w:jc w:val="both"/>
        <w:rPr>
          <w:rFonts w:ascii="Arial" w:hAnsi="Arial"/>
        </w:rPr>
      </w:pPr>
      <w:r>
        <w:rPr>
          <w:rFonts w:ascii="Arial" w:hAnsi="Arial"/>
        </w:rPr>
        <w:t>impegnandosi fin da ora, ai sensi dell’art. 45 del D. Lgs. 50/2016, in caso di affidamento, a conferire mandato collettivo speciale con rappresentanza all’impresa capogruppo.</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(barrare la casella che interessa, e specificare in caso di consorzio il tipo di consorzio e l’elenco dei consorziati)</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Ai sensi degli artt. 46 e 47 del D.P.R. n. 445/2000, consapevole delle sanzioni penali previste dall’art. 76 D.P.R. n. 445/2000 per le ipotesi di falsità in atti e dichiarazioni mendaci ivi indicate, ai fini della partecipazione alla presente indagine:</w:t>
      </w:r>
    </w:p>
    <w:p>
      <w:pPr>
        <w:pStyle w:val="Normal"/>
        <w:jc w:val="center"/>
        <w:rPr>
          <w:rFonts w:ascii="Arial" w:hAnsi="Arial"/>
        </w:rPr>
      </w:pPr>
      <w:r>
        <w:rPr>
          <w:rFonts w:ascii="Arial" w:hAnsi="Arial"/>
        </w:rPr>
        <w:tab/>
      </w:r>
      <w:r>
        <w:rPr>
          <w:rFonts w:ascii="Arial" w:hAnsi="Arial"/>
          <w:b/>
          <w:bCs/>
        </w:rPr>
        <w:t>D I C H I A R A</w:t>
      </w:r>
    </w:p>
    <w:p>
      <w:pPr>
        <w:pStyle w:val="Normal"/>
        <w:jc w:val="center"/>
        <w:rPr>
          <w:rFonts w:ascii="Arial" w:hAnsi="Arial"/>
          <w:b/>
          <w:b/>
          <w:bCs/>
        </w:rPr>
      </w:pPr>
      <w:r>
        <w:rPr>
          <w:rFonts w:ascii="Arial" w:hAnsi="Arial"/>
          <w:b/>
          <w:bCs/>
        </w:rPr>
      </w:r>
    </w:p>
    <w:p>
      <w:pPr>
        <w:pStyle w:val="Normal"/>
        <w:numPr>
          <w:ilvl w:val="0"/>
          <w:numId w:val="2"/>
        </w:numPr>
        <w:jc w:val="both"/>
        <w:rPr>
          <w:rFonts w:ascii="Arial" w:hAnsi="Arial"/>
        </w:rPr>
      </w:pPr>
      <w:r>
        <w:rPr>
          <w:rFonts w:ascii="Arial" w:hAnsi="Arial"/>
        </w:rPr>
        <w:t>che il/la suddetto/a ……………………………………… è iscritto nel Registro delle Imprese presso la C.C.I.A.A. di …………………………………………………, per l’attività oggetto di affidamento, con i seguenti dati:</w:t>
      </w:r>
    </w:p>
    <w:p>
      <w:pPr>
        <w:pStyle w:val="Normal"/>
        <w:numPr>
          <w:ilvl w:val="1"/>
          <w:numId w:val="3"/>
        </w:numPr>
        <w:jc w:val="both"/>
        <w:rPr>
          <w:rFonts w:ascii="Arial" w:hAnsi="Arial"/>
        </w:rPr>
      </w:pPr>
      <w:r>
        <w:rPr>
          <w:rFonts w:ascii="Arial" w:hAnsi="Arial"/>
        </w:rPr>
        <w:t xml:space="preserve">numero di iscrizione </w:t>
        <w:tab/>
        <w:t>………………………………………</w:t>
      </w:r>
    </w:p>
    <w:p>
      <w:pPr>
        <w:pStyle w:val="Normal"/>
        <w:numPr>
          <w:ilvl w:val="1"/>
          <w:numId w:val="3"/>
        </w:numPr>
        <w:jc w:val="both"/>
        <w:rPr>
          <w:rFonts w:ascii="Arial" w:hAnsi="Arial"/>
        </w:rPr>
      </w:pPr>
      <w:r>
        <w:rPr>
          <w:rFonts w:ascii="Arial" w:hAnsi="Arial"/>
        </w:rPr>
        <w:t xml:space="preserve">data d’iscrizione </w:t>
        <w:tab/>
        <w:t>………………………………………</w:t>
      </w:r>
    </w:p>
    <w:p>
      <w:pPr>
        <w:pStyle w:val="Normal"/>
        <w:numPr>
          <w:ilvl w:val="1"/>
          <w:numId w:val="3"/>
        </w:numPr>
        <w:jc w:val="both"/>
        <w:rPr>
          <w:rFonts w:ascii="Arial" w:hAnsi="Arial"/>
        </w:rPr>
      </w:pPr>
      <w:r>
        <w:rPr>
          <w:rFonts w:ascii="Arial" w:hAnsi="Arial"/>
        </w:rPr>
        <w:t xml:space="preserve">forma giuridica </w:t>
        <w:tab/>
        <w:tab/>
        <w:t>………………………………………</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numPr>
          <w:ilvl w:val="0"/>
          <w:numId w:val="2"/>
        </w:numPr>
        <w:jc w:val="both"/>
        <w:rPr>
          <w:rFonts w:ascii="Arial" w:hAnsi="Arial"/>
        </w:rPr>
      </w:pPr>
      <w:r>
        <w:rPr>
          <w:rFonts w:ascii="Arial" w:hAnsi="Arial"/>
        </w:rPr>
        <w:t>che le persone designate a rappresentare ed impegnare il concorrente sono:</w:t>
      </w:r>
    </w:p>
    <w:p>
      <w:pPr>
        <w:pStyle w:val="Normal"/>
        <w:jc w:val="both"/>
        <w:rPr>
          <w:rFonts w:ascii="Arial" w:hAnsi="Arial"/>
        </w:rPr>
      </w:pPr>
      <w:r>
        <w:rPr>
          <w:rFonts w:ascii="Arial" w:hAnsi="Arial"/>
        </w:rPr>
        <w:t>(specificare i soggetti muniti di potere di rappresentanza):</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 </w:t>
      </w:r>
      <w:r>
        <w:rPr>
          <w:rFonts w:ascii="Arial" w:hAnsi="Arial"/>
        </w:rPr>
        <w:t>nato/a ………………………………… il …………………………… C.F ………………………………………………………… e residente a ……………………………………………………………. CAP ………… Via/Piazza ……………………………………………………………………………………………… cell. ………………………………………………</w:t>
      </w:r>
    </w:p>
    <w:p>
      <w:pPr>
        <w:pStyle w:val="Normal"/>
        <w:jc w:val="both"/>
        <w:rPr>
          <w:rFonts w:ascii="Arial" w:hAnsi="Arial"/>
        </w:rPr>
      </w:pPr>
      <w:r>
        <w:rPr>
          <w:rFonts w:ascii="Arial" w:hAnsi="Arial"/>
        </w:rPr>
        <w:t>in qualità di ……………………………………………………………………………………;</w:t>
      </w:r>
    </w:p>
    <w:p>
      <w:pPr>
        <w:pStyle w:val="Normal"/>
        <w:jc w:val="both"/>
        <w:rPr>
          <w:rFonts w:ascii="Arial" w:hAnsi="Arial"/>
        </w:rPr>
      </w:pPr>
      <w:r>
        <w:rPr>
          <w:rFonts w:ascii="Arial" w:hAnsi="Arial"/>
        </w:rPr>
      </w:r>
      <w:bookmarkStart w:id="2" w:name="OLE_LINK1"/>
      <w:bookmarkStart w:id="3" w:name="OLE_LINK2"/>
      <w:bookmarkStart w:id="4" w:name="OLE_LINK1"/>
      <w:bookmarkStart w:id="5" w:name="OLE_LINK2"/>
      <w:bookmarkEnd w:id="4"/>
      <w:bookmarkEnd w:id="5"/>
    </w:p>
    <w:p>
      <w:pPr>
        <w:pStyle w:val="Normal"/>
        <w:jc w:val="both"/>
        <w:rPr>
          <w:rFonts w:ascii="Arial" w:hAnsi="Arial"/>
        </w:rPr>
      </w:pPr>
      <w:r>
        <w:rPr>
          <w:rFonts w:ascii="Arial" w:hAnsi="Arial"/>
        </w:rPr>
        <w:t xml:space="preserve">…………………………………………………………………………………… </w:t>
      </w:r>
      <w:r>
        <w:rPr>
          <w:rFonts w:ascii="Arial" w:hAnsi="Arial"/>
        </w:rPr>
        <w:t>nato/a ………………………………… il …………………………… C.F ………………………………………………………… e residente a ……………………………………………………………. CAP ………… Via/Piazza ……………………………………………………………………………………………… cell. ………………………………………………</w:t>
      </w:r>
    </w:p>
    <w:p>
      <w:pPr>
        <w:pStyle w:val="Normal"/>
        <w:jc w:val="both"/>
        <w:rPr>
          <w:rFonts w:ascii="Arial" w:hAnsi="Arial"/>
        </w:rPr>
      </w:pPr>
      <w:r>
        <w:rPr>
          <w:rFonts w:ascii="Arial" w:hAnsi="Arial"/>
        </w:rPr>
        <w:t>in qualità di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 </w:t>
      </w:r>
      <w:r>
        <w:rPr>
          <w:rFonts w:ascii="Arial" w:hAnsi="Arial"/>
        </w:rPr>
        <w:t>nato/a ………………………………… il …………………………… C.F ………………………………………………………… e residente a ……………………………………………………………. CAP ………… Via/Piazza ……………………………………………………………………………………………… cell. ………………………………………………</w:t>
      </w:r>
    </w:p>
    <w:p>
      <w:pPr>
        <w:pStyle w:val="Normal"/>
        <w:jc w:val="both"/>
        <w:rPr>
          <w:rFonts w:ascii="Arial" w:hAnsi="Arial"/>
        </w:rPr>
      </w:pPr>
      <w:r>
        <w:rPr>
          <w:rFonts w:ascii="Arial" w:hAnsi="Arial"/>
        </w:rPr>
        <w:t>in qualità di ……………………………………………………………………………………;</w:t>
      </w:r>
    </w:p>
    <w:p>
      <w:pPr>
        <w:pStyle w:val="Normal"/>
        <w:jc w:val="both"/>
        <w:rPr>
          <w:rFonts w:ascii="Arial" w:hAnsi="Arial"/>
        </w:rPr>
      </w:pPr>
      <w:r>
        <w:rPr>
          <w:rFonts w:ascii="Arial" w:hAnsi="Arial"/>
        </w:rPr>
      </w:r>
    </w:p>
    <w:p>
      <w:pPr>
        <w:pStyle w:val="Normal"/>
        <w:numPr>
          <w:ilvl w:val="0"/>
          <w:numId w:val="2"/>
        </w:numPr>
        <w:jc w:val="both"/>
        <w:rPr>
          <w:rFonts w:ascii="Arial" w:hAnsi="Arial"/>
        </w:rPr>
      </w:pPr>
      <w:r>
        <w:rPr>
          <w:rFonts w:ascii="Arial" w:hAnsi="Arial"/>
        </w:rPr>
        <w:t>che il concorrente è abilitato a svolgere il servizio ai sensi dell’art. 208 del D.Lgs. n. 267/2000 in quanto:</w:t>
      </w:r>
    </w:p>
    <w:p>
      <w:pPr>
        <w:pStyle w:val="Normal"/>
        <w:numPr>
          <w:ilvl w:val="1"/>
          <w:numId w:val="4"/>
        </w:numPr>
        <w:jc w:val="both"/>
        <w:rPr>
          <w:rFonts w:ascii="Arial" w:hAnsi="Arial"/>
        </w:rPr>
      </w:pPr>
      <w:r>
        <w:rPr>
          <w:rFonts w:ascii="Arial" w:hAnsi="Arial"/>
        </w:rPr>
        <w:t>Banca autorizzata a svolgere l’attività di cui all’art. 10 del D. Lgs. n. 385/1993</w:t>
      </w:r>
    </w:p>
    <w:p>
      <w:pPr>
        <w:pStyle w:val="Normal"/>
        <w:numPr>
          <w:ilvl w:val="1"/>
          <w:numId w:val="4"/>
        </w:numPr>
        <w:jc w:val="both"/>
        <w:rPr>
          <w:rFonts w:ascii="Arial" w:hAnsi="Arial"/>
        </w:rPr>
      </w:pPr>
      <w:r>
        <w:rPr>
          <w:rFonts w:ascii="Arial" w:hAnsi="Arial"/>
        </w:rPr>
        <w:t>Società per azioni avente le caratteristiche di cui al citato art. 208, lett. b)</w:t>
      </w:r>
    </w:p>
    <w:p>
      <w:pPr>
        <w:pStyle w:val="Normal"/>
        <w:numPr>
          <w:ilvl w:val="1"/>
          <w:numId w:val="4"/>
        </w:numPr>
        <w:jc w:val="both"/>
        <w:rPr>
          <w:rFonts w:ascii="Arial" w:hAnsi="Arial"/>
        </w:rPr>
      </w:pPr>
      <w:r>
        <w:rPr>
          <w:rFonts w:ascii="Arial" w:hAnsi="Arial"/>
        </w:rPr>
        <w:t xml:space="preserve">Altro soggetto abilitato per legge ………………………….……………. (indicare gli estremi dell’abilitazione) </w:t>
      </w:r>
    </w:p>
    <w:p>
      <w:pPr>
        <w:pStyle w:val="Normal"/>
        <w:jc w:val="both"/>
        <w:rPr>
          <w:rFonts w:ascii="Arial" w:hAnsi="Arial"/>
        </w:rPr>
      </w:pPr>
      <w:r>
        <w:rPr>
          <w:rFonts w:ascii="Arial" w:hAnsi="Arial"/>
        </w:rPr>
      </w:r>
    </w:p>
    <w:p>
      <w:pPr>
        <w:pStyle w:val="Normal"/>
        <w:numPr>
          <w:ilvl w:val="0"/>
          <w:numId w:val="4"/>
        </w:numPr>
        <w:jc w:val="both"/>
        <w:rPr>
          <w:rFonts w:ascii="Arial" w:hAnsi="Arial"/>
        </w:rPr>
      </w:pPr>
      <w:r>
        <w:rPr>
          <w:rFonts w:ascii="Arial" w:hAnsi="Arial"/>
        </w:rPr>
        <w:t>che il Consorzio per cui si partecipa è costituito da:</w:t>
      </w:r>
    </w:p>
    <w:p>
      <w:pPr>
        <w:pStyle w:val="Normal"/>
        <w:numPr>
          <w:ilvl w:val="0"/>
          <w:numId w:val="5"/>
        </w:numPr>
        <w:jc w:val="both"/>
        <w:rPr>
          <w:rFonts w:ascii="Arial" w:hAnsi="Arial"/>
        </w:rPr>
      </w:pPr>
      <w:r>
        <w:rPr>
          <w:rFonts w:ascii="Arial" w:hAnsi="Arial"/>
        </w:rPr>
        <w:t>…………………………………………………………………</w:t>
      </w:r>
      <w:r>
        <w:rPr>
          <w:rFonts w:ascii="Arial" w:hAnsi="Arial"/>
        </w:rPr>
        <w:t>..……………………………………………………</w:t>
      </w:r>
      <w:bookmarkStart w:id="6" w:name="OLE_LINK3"/>
      <w:bookmarkStart w:id="7" w:name="OLE_LINK4"/>
      <w:bookmarkEnd w:id="6"/>
      <w:bookmarkEnd w:id="7"/>
    </w:p>
    <w:p>
      <w:pPr>
        <w:pStyle w:val="Normal"/>
        <w:numPr>
          <w:ilvl w:val="0"/>
          <w:numId w:val="5"/>
        </w:numPr>
        <w:jc w:val="both"/>
        <w:rPr>
          <w:rFonts w:ascii="Arial" w:hAnsi="Arial"/>
        </w:rPr>
      </w:pPr>
      <w:r>
        <w:rPr>
          <w:rFonts w:ascii="Arial" w:hAnsi="Arial"/>
        </w:rPr>
        <w:t>…………………………………………………………………</w:t>
      </w:r>
      <w:r>
        <w:rPr>
          <w:rFonts w:ascii="Arial" w:hAnsi="Arial"/>
        </w:rPr>
        <w:t>..……………………………………………………</w:t>
      </w:r>
    </w:p>
    <w:p>
      <w:pPr>
        <w:pStyle w:val="Normal"/>
        <w:numPr>
          <w:ilvl w:val="0"/>
          <w:numId w:val="5"/>
        </w:numPr>
        <w:jc w:val="both"/>
        <w:rPr>
          <w:rFonts w:ascii="Arial" w:hAnsi="Arial"/>
        </w:rPr>
      </w:pPr>
      <w:r>
        <w:rPr>
          <w:rFonts w:ascii="Arial" w:hAnsi="Arial"/>
        </w:rPr>
        <w:t>…………………………………………………………………</w:t>
      </w:r>
      <w:r>
        <w:rPr>
          <w:rFonts w:ascii="Arial" w:hAnsi="Arial"/>
        </w:rPr>
        <w:t>..……………………………………………………</w:t>
      </w:r>
    </w:p>
    <w:p>
      <w:pPr>
        <w:pStyle w:val="Normal"/>
        <w:numPr>
          <w:ilvl w:val="0"/>
          <w:numId w:val="4"/>
        </w:numPr>
        <w:jc w:val="both"/>
        <w:rPr>
          <w:rFonts w:ascii="Arial" w:hAnsi="Arial"/>
        </w:rPr>
      </w:pPr>
      <w:r>
        <w:rPr>
          <w:rFonts w:ascii="Arial" w:hAnsi="Arial"/>
        </w:rPr>
        <w:t>che nei confronti dell’impresa, del sottoscritto e dei soggetti di cui sopra, controllati ai sensi dell’art. 85, c. 2 del D. Lgs. n. 159/2011 NULLA OSTA ai fini dell’art. 67 del medesimo decreto (ex art. 10 L. n. 575/65 e s.m.i. – antimafia -);</w:t>
      </w:r>
    </w:p>
    <w:p>
      <w:pPr>
        <w:pStyle w:val="Normal"/>
        <w:numPr>
          <w:ilvl w:val="0"/>
          <w:numId w:val="4"/>
        </w:numPr>
        <w:jc w:val="both"/>
        <w:rPr>
          <w:rFonts w:ascii="Arial" w:hAnsi="Arial"/>
        </w:rPr>
      </w:pPr>
      <w:r>
        <w:rPr>
          <w:rFonts w:ascii="Arial" w:hAnsi="Arial"/>
        </w:rPr>
        <w:t xml:space="preserve">di essere in  possesso dei requisiti di ordine generale per la partecipazione alla procedura di affidamento </w:t>
        <w:tab/>
        <w:t xml:space="preserve">degli appalti pubblici, in correlazione a quanto disposto all'art. 80 del D. Lgs. n. 50/2016 </w:t>
        <w:tab/>
        <w:t>ess.mm.ii;</w:t>
      </w:r>
    </w:p>
    <w:p>
      <w:pPr>
        <w:pStyle w:val="Normal"/>
        <w:numPr>
          <w:ilvl w:val="0"/>
          <w:numId w:val="4"/>
        </w:numPr>
        <w:jc w:val="both"/>
        <w:rPr>
          <w:rFonts w:ascii="Arial" w:hAnsi="Arial"/>
        </w:rPr>
      </w:pPr>
      <w:r>
        <w:rPr>
          <w:rFonts w:ascii="Arial" w:hAnsi="Arial"/>
        </w:rPr>
        <w:t xml:space="preserve">di non trovarsi nelle condizioni di cui all'art. 53, comma 16-ter, del d.lgs. n. 165/2001 e s.m.i. e </w:t>
        <w:tab/>
        <w:t>di non essere incorsi, ai sensi della normativa vigente, in ulteriori divieti a contrarre con  la  pubblica amministrazione;</w:t>
      </w:r>
    </w:p>
    <w:p>
      <w:pPr>
        <w:pStyle w:val="Normal"/>
        <w:numPr>
          <w:ilvl w:val="0"/>
          <w:numId w:val="4"/>
        </w:numPr>
        <w:jc w:val="both"/>
        <w:rPr>
          <w:rFonts w:ascii="Arial" w:hAnsi="Arial"/>
        </w:rPr>
      </w:pPr>
      <w:r>
        <w:rPr>
          <w:rFonts w:ascii="Arial" w:hAnsi="Arial"/>
        </w:rPr>
        <w:t xml:space="preserve">di essere in  possesso dell'idoneità tecnico-professionale di cui all'art.26, comma1, lettera a), del D.Lgs. n.81/2008 e ss.mm.ii., come previsto dall'art.16 della L.R.T. n.38/07 e s.m.i., avendo nominato il proprio responsabile del servizio di prevenzione e protezione aziendale ed il </w:t>
        <w:tab/>
        <w:t xml:space="preserve">medico competente, avendo redatto il documento di valutazione dei rischi (o effettuato </w:t>
        <w:tab/>
        <w:t xml:space="preserve">apposita valutazione ai sensi dell'art. 29, comma 5 del D.lgs n. 81/08 e s.m.i. in caso di </w:t>
        <w:tab/>
        <w:t>impresa che occupa fino a 10 lavoratori) ed avendo effettuato adeguata e documentata formazione dei propri lavoratori in materia di sicurezza e di salute nei luoghi di lavoro;</w:t>
      </w:r>
    </w:p>
    <w:p>
      <w:pPr>
        <w:pStyle w:val="Normal"/>
        <w:numPr>
          <w:ilvl w:val="0"/>
          <w:numId w:val="4"/>
        </w:numPr>
        <w:jc w:val="both"/>
        <w:rPr>
          <w:rFonts w:ascii="Arial" w:hAnsi="Arial"/>
        </w:rPr>
      </w:pPr>
      <w:r>
        <w:rPr>
          <w:rFonts w:ascii="Arial" w:hAnsi="Arial"/>
        </w:rPr>
        <w:t xml:space="preserve"> </w:t>
      </w:r>
      <w:r>
        <w:rPr>
          <w:rFonts w:ascii="Arial" w:hAnsi="Arial"/>
        </w:rPr>
        <w:t xml:space="preserve">dichiarazione in ordine allo sportello attivo di cui si dispone nel territorio del Comune ovvero </w:t>
        <w:tab/>
        <w:t>di impegno ad attivarlo entro 90 giorni dall'assunzione del servizio:________________________________________________________________________________________________________________________________________;</w:t>
      </w:r>
    </w:p>
    <w:p>
      <w:pPr>
        <w:pStyle w:val="Normal"/>
        <w:numPr>
          <w:ilvl w:val="0"/>
          <w:numId w:val="4"/>
        </w:numPr>
        <w:jc w:val="both"/>
        <w:rPr>
          <w:rFonts w:ascii="Arial" w:hAnsi="Arial"/>
        </w:rPr>
      </w:pPr>
      <w:r>
        <w:rPr>
          <w:rFonts w:ascii="Arial" w:hAnsi="Arial"/>
        </w:rPr>
        <w:t>oggetto, ammontare e durata del servizio di tesoreria svolto, con buon esito, negli ultimi tre esercizi chiusi (2018/2019/2020) in almeno un ente locale con popolazione non inferiore a 5000 abitanti ed estremi dei committenti in riferimento.</w:t>
      </w:r>
    </w:p>
    <w:p>
      <w:pPr>
        <w:pStyle w:val="Normal"/>
        <w:jc w:val="both"/>
        <w:rPr>
          <w:rFonts w:ascii="Arial" w:hAnsi="Arial"/>
        </w:rPr>
      </w:pPr>
      <w:r>
        <w:rPr>
          <w:rFonts w:ascii="Arial" w:hAnsi="Arial"/>
        </w:rPr>
        <w:t>…………………………………………………………………………………………………………………………………………………………………………………………………………………………………</w:t>
      </w:r>
      <w:r>
        <w:rPr>
          <w:rFonts w:ascii="Arial" w:hAnsi="Arial"/>
        </w:rPr>
        <w:t>...</w:t>
      </w:r>
    </w:p>
    <w:p>
      <w:pPr>
        <w:pStyle w:val="Normal"/>
        <w:numPr>
          <w:ilvl w:val="0"/>
          <w:numId w:val="4"/>
        </w:numPr>
        <w:jc w:val="both"/>
        <w:rPr>
          <w:rFonts w:ascii="Arial" w:hAnsi="Arial"/>
        </w:rPr>
      </w:pPr>
      <w:r>
        <w:rPr>
          <w:rFonts w:ascii="Arial" w:hAnsi="Arial"/>
        </w:rPr>
        <w:t>di avere la possibilità ed i mezzi necessari per procedere all’esecuzione dei servizi, nei tempi e modi stabiliti dallo schema di convenzione approvato dal Consiglio Comunale con la deliberazione C.C. n. 92 del 29/09/2021 e di possedere in particolare le attrezzature e gli strumenti necessari;</w:t>
      </w:r>
    </w:p>
    <w:p>
      <w:pPr>
        <w:pStyle w:val="Normal"/>
        <w:numPr>
          <w:ilvl w:val="0"/>
          <w:numId w:val="4"/>
        </w:numPr>
        <w:jc w:val="both"/>
        <w:rPr>
          <w:rFonts w:ascii="Arial" w:hAnsi="Arial"/>
        </w:rPr>
      </w:pPr>
      <w:r>
        <w:rPr>
          <w:rFonts w:ascii="Arial" w:hAnsi="Arial"/>
        </w:rPr>
        <w:t>di indicare, ai sensi dell’art. 76 del D. Lgs. n. 50/2016, quale domicilio eletto, per tutte le comunicazioni di cui all’art. 76 medesimo, il seguente indirizzo:</w:t>
      </w:r>
    </w:p>
    <w:p>
      <w:pPr>
        <w:pStyle w:val="Normal"/>
        <w:jc w:val="both"/>
        <w:rPr>
          <w:rFonts w:ascii="Arial" w:hAnsi="Arial"/>
        </w:rPr>
      </w:pPr>
      <w:r>
        <w:rPr>
          <w:rFonts w:ascii="Arial" w:hAnsi="Arial"/>
        </w:rPr>
        <w:t>…………………………………………………………………………………………………………………………………………………………</w:t>
      </w:r>
    </w:p>
    <w:p>
      <w:pPr>
        <w:pStyle w:val="Normal"/>
        <w:numPr>
          <w:ilvl w:val="0"/>
          <w:numId w:val="4"/>
        </w:numPr>
        <w:jc w:val="both"/>
        <w:rPr>
          <w:rFonts w:ascii="Arial" w:hAnsi="Arial"/>
        </w:rPr>
      </w:pPr>
      <w:r>
        <w:rPr>
          <w:rFonts w:ascii="Arial" w:hAnsi="Arial"/>
        </w:rPr>
        <w:t>di autorizzare l’utilizzo dei seguenti indirizzi e-mail ai fini dell’invio delle comunicazioni che questo Ente potrà effettuare ai sensi dell’art. 76 D. Lgs. n. 50/2016:</w:t>
      </w:r>
    </w:p>
    <w:p>
      <w:pPr>
        <w:pStyle w:val="Normal"/>
        <w:numPr>
          <w:ilvl w:val="0"/>
          <w:numId w:val="6"/>
        </w:numPr>
        <w:jc w:val="both"/>
        <w:rPr>
          <w:rFonts w:ascii="Arial" w:hAnsi="Arial"/>
        </w:rPr>
      </w:pPr>
      <w:r>
        <w:rPr>
          <w:rFonts w:ascii="Arial" w:hAnsi="Arial"/>
        </w:rPr>
        <w:t>PEC …………………………………………………………………………………………………………………………………..;</w:t>
      </w:r>
    </w:p>
    <w:p>
      <w:pPr>
        <w:pStyle w:val="Normal"/>
        <w:jc w:val="both"/>
        <w:rPr>
          <w:rFonts w:ascii="Arial" w:hAnsi="Arial"/>
        </w:rPr>
      </w:pPr>
      <w:r>
        <w:rPr>
          <w:rFonts w:ascii="Arial" w:hAnsi="Arial"/>
        </w:rPr>
        <w:t>Sulla base dei criteri di aggiudicazione previsti nell’Avviso e validi per tutta la durata della convenzione</w:t>
      </w:r>
    </w:p>
    <w:p>
      <w:pPr>
        <w:pStyle w:val="Normal"/>
        <w:jc w:val="both"/>
        <w:rPr>
          <w:rFonts w:ascii="Arial" w:hAnsi="Arial"/>
        </w:rPr>
      </w:pPr>
      <w:r>
        <w:rPr>
          <w:rFonts w:ascii="Arial" w:hAnsi="Arial"/>
          <w:b/>
          <w:bCs/>
        </w:rPr>
        <w:t>OFFRE LE SEGUENTI CONDIZIONI</w:t>
      </w:r>
    </w:p>
    <w:p>
      <w:pPr>
        <w:pStyle w:val="Normal"/>
        <w:jc w:val="both"/>
        <w:rPr>
          <w:rFonts w:ascii="Arial" w:hAnsi="Arial"/>
          <w:b/>
          <w:b/>
          <w:bCs/>
        </w:rPr>
      </w:pPr>
      <w:r>
        <w:rPr>
          <w:rFonts w:ascii="Arial" w:hAnsi="Arial"/>
          <w:b/>
          <w:bCs/>
        </w:rPr>
        <w:t xml:space="preserve">OFFERTA ECONOMICA </w:t>
      </w:r>
    </w:p>
    <w:p>
      <w:pPr>
        <w:pStyle w:val="Normal"/>
        <w:jc w:val="both"/>
        <w:rPr>
          <w:rFonts w:ascii="Arial" w:hAnsi="Arial"/>
          <w:b/>
          <w:b/>
          <w:bCs/>
        </w:rPr>
      </w:pPr>
      <w:r>
        <w:rPr>
          <w:rFonts w:ascii="Arial" w:hAnsi="Arial"/>
          <w:b/>
          <w:bCs/>
        </w:rPr>
      </w:r>
    </w:p>
    <w:tbl>
      <w:tblPr>
        <w:tblW w:w="9638" w:type="dxa"/>
        <w:jc w:val="left"/>
        <w:tblInd w:w="123" w:type="dxa"/>
        <w:tblCellMar>
          <w:top w:w="0" w:type="dxa"/>
          <w:left w:w="5" w:type="dxa"/>
          <w:bottom w:w="0" w:type="dxa"/>
          <w:right w:w="5" w:type="dxa"/>
        </w:tblCellMar>
      </w:tblPr>
      <w:tblGrid>
        <w:gridCol w:w="1116"/>
        <w:gridCol w:w="4433"/>
        <w:gridCol w:w="3183"/>
        <w:gridCol w:w="905"/>
      </w:tblGrid>
      <w:tr>
        <w:trPr>
          <w:trHeight w:val="736" w:hRule="atLeast"/>
        </w:trPr>
        <w:tc>
          <w:tcPr>
            <w:tcW w:w="1116" w:type="dxa"/>
            <w:tcBorders>
              <w:top w:val="single" w:sz="4" w:space="0" w:color="231F20"/>
              <w:left w:val="single" w:sz="4" w:space="0" w:color="231F20"/>
              <w:bottom w:val="single" w:sz="4" w:space="0" w:color="231F20"/>
            </w:tcBorders>
          </w:tcPr>
          <w:p>
            <w:pPr>
              <w:pStyle w:val="Normal"/>
              <w:spacing w:before="0" w:after="200"/>
              <w:jc w:val="both"/>
              <w:rPr>
                <w:rFonts w:ascii="Arial" w:hAnsi="Arial"/>
                <w:b/>
                <w:b/>
                <w:bCs/>
              </w:rPr>
            </w:pPr>
            <w:r>
              <w:rPr>
                <w:rFonts w:ascii="Arial" w:hAnsi="Arial"/>
                <w:b/>
                <w:bCs/>
              </w:rPr>
              <w:t>N°</w:t>
            </w:r>
          </w:p>
        </w:tc>
        <w:tc>
          <w:tcPr>
            <w:tcW w:w="4433" w:type="dxa"/>
            <w:tcBorders>
              <w:top w:val="single" w:sz="4" w:space="0" w:color="231F20"/>
              <w:left w:val="single" w:sz="4" w:space="0" w:color="231F20"/>
              <w:bottom w:val="single" w:sz="4" w:space="0" w:color="231F20"/>
            </w:tcBorders>
          </w:tcPr>
          <w:p>
            <w:pPr>
              <w:pStyle w:val="Normal"/>
              <w:spacing w:before="0" w:after="200"/>
              <w:jc w:val="both"/>
              <w:rPr>
                <w:rFonts w:ascii="Arial" w:hAnsi="Arial"/>
                <w:b/>
                <w:b/>
                <w:bCs/>
              </w:rPr>
            </w:pPr>
            <w:r>
              <w:rPr>
                <w:rFonts w:ascii="Arial" w:hAnsi="Arial"/>
                <w:b/>
                <w:bCs/>
              </w:rPr>
              <w:t>Criteri di valutazione</w:t>
            </w:r>
          </w:p>
        </w:tc>
        <w:tc>
          <w:tcPr>
            <w:tcW w:w="3183" w:type="dxa"/>
            <w:tcBorders>
              <w:top w:val="single" w:sz="4" w:space="0" w:color="231F20"/>
              <w:left w:val="single" w:sz="4" w:space="0" w:color="231F20"/>
              <w:bottom w:val="single" w:sz="4" w:space="0" w:color="231F20"/>
            </w:tcBorders>
          </w:tcPr>
          <w:p>
            <w:pPr>
              <w:pStyle w:val="Normal"/>
              <w:spacing w:before="0" w:after="200"/>
              <w:jc w:val="center"/>
              <w:rPr>
                <w:rFonts w:ascii="Arial" w:hAnsi="Arial"/>
                <w:b/>
                <w:b/>
                <w:bCs/>
              </w:rPr>
            </w:pPr>
            <w:r>
              <w:rPr>
                <w:rFonts w:ascii="Arial" w:hAnsi="Arial"/>
                <w:b/>
                <w:bCs/>
              </w:rPr>
              <w:t>Proposta</w:t>
            </w:r>
          </w:p>
        </w:tc>
        <w:tc>
          <w:tcPr>
            <w:tcW w:w="905"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3061"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1</w:t>
            </w:r>
          </w:p>
        </w:tc>
        <w:tc>
          <w:tcPr>
            <w:tcW w:w="4433" w:type="dxa"/>
            <w:tcBorders>
              <w:left w:val="single" w:sz="4" w:space="0" w:color="231F20"/>
              <w:bottom w:val="single" w:sz="4" w:space="0" w:color="231F20"/>
            </w:tcBorders>
          </w:tcPr>
          <w:p>
            <w:pPr>
              <w:pStyle w:val="Normal"/>
              <w:jc w:val="both"/>
              <w:rPr>
                <w:rFonts w:ascii="Arial" w:hAnsi="Arial"/>
              </w:rPr>
            </w:pPr>
            <w:r>
              <w:rPr>
                <w:rFonts w:ascii="Arial" w:hAnsi="Arial"/>
              </w:rPr>
              <w:t xml:space="preserve">Tasso attivo applicato su depositi e conti correnti aperti a qualsiasi titolo presso il Tesoriere, compreso il conto di tesoreria, per tutte le giacenze di cassa non soggette al sistema di tesoreria unica, con capitalizzazione trimestrale: </w:t>
            </w:r>
          </w:p>
          <w:p>
            <w:pPr>
              <w:pStyle w:val="Normal"/>
              <w:spacing w:before="0" w:after="200"/>
              <w:jc w:val="both"/>
              <w:rPr>
                <w:rFonts w:ascii="Arial" w:hAnsi="Arial"/>
              </w:rPr>
            </w:pPr>
            <w:r>
              <w:rPr>
                <w:rFonts w:ascii="Arial" w:hAnsi="Arial"/>
              </w:rPr>
              <w:t>offerta da esprimere come punti di spread in aumento su Euribor tre mesi (tasso 365) riferito alla media del mese precedente l'inizio di ciascun trimestre (che verrà pubblicato sulla stampa specializzata) da indicare con un massimo di tre decimali ed esprimere sia in cifre che in lettere – in caso di discordanza prevarrà quello in lettere.</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3066"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2</w:t>
            </w:r>
          </w:p>
        </w:tc>
        <w:tc>
          <w:tcPr>
            <w:tcW w:w="4433" w:type="dxa"/>
            <w:tcBorders>
              <w:left w:val="single" w:sz="4" w:space="0" w:color="231F20"/>
              <w:bottom w:val="single" w:sz="4" w:space="0" w:color="231F20"/>
            </w:tcBorders>
          </w:tcPr>
          <w:p>
            <w:pPr>
              <w:pStyle w:val="Normal"/>
              <w:jc w:val="both"/>
              <w:rPr>
                <w:rFonts w:ascii="Arial" w:hAnsi="Arial"/>
              </w:rPr>
            </w:pPr>
            <w:r>
              <w:rPr>
                <w:rFonts w:ascii="Arial" w:hAnsi="Arial"/>
              </w:rPr>
              <w:t xml:space="preserve">Tasso passivo applicato sull’utilizzo dell’anticipazione ordinaria di tesoreria, </w:t>
            </w:r>
          </w:p>
          <w:p>
            <w:pPr>
              <w:pStyle w:val="Normal"/>
              <w:spacing w:before="0" w:after="200"/>
              <w:jc w:val="both"/>
              <w:rPr>
                <w:rFonts w:ascii="Arial" w:hAnsi="Arial"/>
              </w:rPr>
            </w:pPr>
            <w:r>
              <w:rPr>
                <w:rFonts w:ascii="Arial" w:hAnsi="Arial"/>
              </w:rPr>
              <w:t>con capitalizzazione annuale e franco di commissione di massimo scoperto e/o corrispettivo per disponibilità creditizia (o altra denominazione equivalente): offerta da esprimere come punti di spread su Euribor tre mesi (tasso 365) riferito alla media del mese precedente l'inizio di ciascun trimestre (che verrà pubblicato sulla stampa specializzata) da indicare con un massimo di tre decimali e da esprimere sia in cifre che in lettere – in caso di discordanza prevarrà quello in lettere.</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2325"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3</w:t>
            </w:r>
          </w:p>
        </w:tc>
        <w:tc>
          <w:tcPr>
            <w:tcW w:w="4433" w:type="dxa"/>
            <w:tcBorders>
              <w:left w:val="single" w:sz="4" w:space="0" w:color="231F20"/>
              <w:bottom w:val="single" w:sz="4" w:space="0" w:color="231F20"/>
            </w:tcBorders>
          </w:tcPr>
          <w:p>
            <w:pPr>
              <w:pStyle w:val="Normal"/>
              <w:jc w:val="both"/>
              <w:rPr>
                <w:rFonts w:ascii="Arial" w:hAnsi="Arial"/>
              </w:rPr>
            </w:pPr>
            <w:r>
              <w:rPr>
                <w:rFonts w:ascii="Arial" w:hAnsi="Arial"/>
              </w:rPr>
              <w:t>Compenso per il servizio di tesoreria:</w:t>
            </w:r>
          </w:p>
          <w:p>
            <w:pPr>
              <w:pStyle w:val="Normal"/>
              <w:jc w:val="both"/>
              <w:rPr>
                <w:rFonts w:ascii="Arial" w:hAnsi="Arial"/>
              </w:rPr>
            </w:pPr>
            <w:r>
              <w:rPr>
                <w:rFonts w:ascii="Arial" w:hAnsi="Arial"/>
              </w:rPr>
              <w:t>Importo a base d'asta €8.000,00/annuo iva compresa per complessivi € 40.000,00 iva compresa per il quinquennio omnicomprensivo</w:t>
            </w:r>
          </w:p>
          <w:p>
            <w:pPr>
              <w:pStyle w:val="Normal"/>
              <w:spacing w:before="0" w:after="200"/>
              <w:jc w:val="both"/>
              <w:rPr>
                <w:rFonts w:ascii="Arial" w:hAnsi="Arial"/>
              </w:rPr>
            </w:pPr>
            <w:r>
              <w:rPr>
                <w:rFonts w:ascii="Arial" w:hAnsi="Arial"/>
              </w:rPr>
              <w:t>Nessun rimborso sarà chiesto al Comune per spese vive (spese per bonifici dei creditori, spese postali, per stampati, spese telegrafiche, bollo tenuta conto), nonché per le spese della tenuta del conto che vengono fissate esenti.</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2606"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4</w:t>
            </w:r>
          </w:p>
        </w:tc>
        <w:tc>
          <w:tcPr>
            <w:tcW w:w="443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 xml:space="preserve">Tasso commissioni applicato sulle polizze fidejussorie rilasciate su richiesta dell'Ente </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2269"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5</w:t>
            </w:r>
          </w:p>
        </w:tc>
        <w:tc>
          <w:tcPr>
            <w:tcW w:w="4433" w:type="dxa"/>
            <w:tcBorders>
              <w:left w:val="single" w:sz="4" w:space="0" w:color="231F20"/>
              <w:bottom w:val="single" w:sz="4" w:space="0" w:color="231F20"/>
            </w:tcBorders>
          </w:tcPr>
          <w:p>
            <w:pPr>
              <w:pStyle w:val="Normal"/>
              <w:jc w:val="both"/>
              <w:rPr>
                <w:rFonts w:ascii="Arial" w:hAnsi="Arial"/>
              </w:rPr>
            </w:pPr>
            <w:r>
              <w:rPr>
                <w:rFonts w:ascii="Arial" w:hAnsi="Arial"/>
              </w:rPr>
              <w:t>Sponsorizzazioni/erogazioni liberali per iniziative, progetti e attività dell’Ente; contributo annuo per le attività istituzionali del Comune.</w:t>
            </w:r>
          </w:p>
          <w:p>
            <w:pPr>
              <w:pStyle w:val="Normal"/>
              <w:spacing w:before="0" w:after="200"/>
              <w:jc w:val="both"/>
              <w:rPr>
                <w:rFonts w:ascii="Arial" w:hAnsi="Arial"/>
              </w:rPr>
            </w:pPr>
            <w:r>
              <w:rPr>
                <w:rFonts w:ascii="Arial" w:hAnsi="Arial"/>
              </w:rPr>
              <w:t>Importo sponsorizzazione annua, al netto dell'iva se dovuta, per attività promosse ed organizzate dal comune nel campo sociale, culturale, assistenziale e sportivo</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1134"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6</w:t>
            </w:r>
          </w:p>
        </w:tc>
        <w:tc>
          <w:tcPr>
            <w:tcW w:w="4433" w:type="dxa"/>
            <w:tcBorders>
              <w:left w:val="single" w:sz="4" w:space="0" w:color="231F20"/>
              <w:bottom w:val="single" w:sz="4" w:space="0" w:color="231F20"/>
            </w:tcBorders>
          </w:tcPr>
          <w:p>
            <w:pPr>
              <w:pStyle w:val="Normal"/>
              <w:jc w:val="both"/>
              <w:rPr>
                <w:rFonts w:ascii="Arial" w:hAnsi="Arial"/>
              </w:rPr>
            </w:pPr>
            <w:r>
              <w:rPr>
                <w:rFonts w:ascii="Arial" w:hAnsi="Arial"/>
              </w:rPr>
              <w:t xml:space="preserve">Commissione applicata a ciascun pagamento tramite POS con carte di credito </w:t>
            </w:r>
          </w:p>
          <w:p>
            <w:pPr>
              <w:pStyle w:val="Normal"/>
              <w:jc w:val="both"/>
              <w:rPr>
                <w:rFonts w:ascii="Arial" w:hAnsi="Arial"/>
              </w:rPr>
            </w:pPr>
            <w:r>
              <w:rPr>
                <w:rFonts w:ascii="Arial" w:hAnsi="Arial"/>
              </w:rPr>
              <w:t>(compresa quella trattenuta</w:t>
            </w:r>
          </w:p>
          <w:p>
            <w:pPr>
              <w:pStyle w:val="Normal"/>
              <w:spacing w:before="0" w:after="200"/>
              <w:jc w:val="both"/>
              <w:rPr>
                <w:rFonts w:ascii="Arial" w:hAnsi="Arial"/>
              </w:rPr>
            </w:pPr>
            <w:r>
              <w:rPr>
                <w:rFonts w:ascii="Arial" w:hAnsi="Arial"/>
              </w:rPr>
              <w:t>dall'istituto gestore delle carte)</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1079"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7</w:t>
            </w:r>
          </w:p>
        </w:tc>
        <w:tc>
          <w:tcPr>
            <w:tcW w:w="443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Commissione applicata a ciascun pagamento tramite POS con carte Pagobancomat</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450" w:hRule="atLeast"/>
        </w:trPr>
        <w:tc>
          <w:tcPr>
            <w:tcW w:w="1116"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443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t>TOTALE OFFERTA ECONOMICA</w:t>
            </w:r>
          </w:p>
        </w:tc>
        <w:tc>
          <w:tcPr>
            <w:tcW w:w="3183" w:type="dxa"/>
            <w:tcBorders>
              <w:left w:val="single" w:sz="4" w:space="0" w:color="231F20"/>
              <w:bottom w:val="single" w:sz="4" w:space="0" w:color="231F20"/>
            </w:tcBorders>
          </w:tcPr>
          <w:p>
            <w:pPr>
              <w:pStyle w:val="Normal"/>
              <w:spacing w:before="0" w:after="200"/>
              <w:jc w:val="both"/>
              <w:rPr>
                <w:rFonts w:ascii="Arial" w:hAnsi="Arial"/>
              </w:rPr>
            </w:pPr>
            <w:r>
              <w:rPr>
                <w:rFonts w:ascii="Arial" w:hAnsi="Arial"/>
              </w:rPr>
            </w:r>
          </w:p>
        </w:tc>
        <w:tc>
          <w:tcPr>
            <w:tcW w:w="90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bl>
    <w:p>
      <w:pPr>
        <w:pStyle w:val="Normal"/>
        <w:jc w:val="both"/>
        <w:rPr>
          <w:rFonts w:ascii="Arial" w:hAnsi="Arial"/>
        </w:rPr>
      </w:pPr>
      <w:r>
        <w:rPr>
          <w:rFonts w:ascii="Arial" w:hAnsi="Arial"/>
        </w:rPr>
      </w:r>
    </w:p>
    <w:p>
      <w:pPr>
        <w:pStyle w:val="Normal"/>
        <w:jc w:val="both"/>
        <w:rPr>
          <w:rFonts w:ascii="Arial" w:hAnsi="Arial"/>
          <w:b/>
          <w:b/>
          <w:bCs/>
        </w:rPr>
      </w:pPr>
      <w:r>
        <w:rPr>
          <w:rFonts w:ascii="Arial" w:hAnsi="Arial"/>
          <w:b/>
          <w:bCs/>
        </w:rPr>
        <w:t xml:space="preserve">OFFERTA TECNICA  </w:t>
      </w:r>
    </w:p>
    <w:tbl>
      <w:tblPr>
        <w:tblW w:w="9645" w:type="dxa"/>
        <w:jc w:val="left"/>
        <w:tblInd w:w="123" w:type="dxa"/>
        <w:tblCellMar>
          <w:top w:w="0" w:type="dxa"/>
          <w:left w:w="5" w:type="dxa"/>
          <w:bottom w:w="0" w:type="dxa"/>
          <w:right w:w="5" w:type="dxa"/>
        </w:tblCellMar>
      </w:tblPr>
      <w:tblGrid>
        <w:gridCol w:w="1091"/>
        <w:gridCol w:w="4451"/>
        <w:gridCol w:w="3187"/>
        <w:gridCol w:w="915"/>
      </w:tblGrid>
      <w:tr>
        <w:trPr>
          <w:trHeight w:val="579" w:hRule="atLeast"/>
        </w:trPr>
        <w:tc>
          <w:tcPr>
            <w:tcW w:w="1091"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t>N°</w:t>
            </w:r>
          </w:p>
        </w:tc>
        <w:tc>
          <w:tcPr>
            <w:tcW w:w="4451"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b/>
                <w:b/>
                <w:bCs/>
              </w:rPr>
            </w:pPr>
            <w:r>
              <w:rPr>
                <w:rFonts w:ascii="Arial" w:hAnsi="Arial"/>
                <w:b/>
                <w:bCs/>
              </w:rPr>
              <w:t>Criteri di valutazione</w:t>
            </w:r>
          </w:p>
        </w:tc>
        <w:tc>
          <w:tcPr>
            <w:tcW w:w="3187"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b/>
                <w:b/>
                <w:bCs/>
              </w:rPr>
            </w:pPr>
            <w:r>
              <w:rPr>
                <w:rFonts w:ascii="Arial" w:hAnsi="Arial"/>
                <w:b/>
                <w:bCs/>
              </w:rPr>
              <w:t>Proposta</w:t>
            </w:r>
          </w:p>
        </w:tc>
        <w:tc>
          <w:tcPr>
            <w:tcW w:w="915"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1487" w:hRule="atLeast"/>
        </w:trPr>
        <w:tc>
          <w:tcPr>
            <w:tcW w:w="1091"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t>1</w:t>
            </w:r>
          </w:p>
        </w:tc>
        <w:tc>
          <w:tcPr>
            <w:tcW w:w="4451" w:type="dxa"/>
            <w:tcBorders>
              <w:top w:val="single" w:sz="4" w:space="0" w:color="231F20"/>
              <w:left w:val="single" w:sz="4" w:space="0" w:color="231F20"/>
              <w:bottom w:val="single" w:sz="4" w:space="0" w:color="231F20"/>
              <w:right w:val="single" w:sz="4" w:space="0" w:color="231F20"/>
            </w:tcBorders>
          </w:tcPr>
          <w:p>
            <w:pPr>
              <w:pStyle w:val="Normal"/>
              <w:numPr>
                <w:ilvl w:val="0"/>
                <w:numId w:val="7"/>
              </w:numPr>
              <w:jc w:val="both"/>
              <w:rPr>
                <w:rFonts w:ascii="Arial" w:hAnsi="Arial"/>
              </w:rPr>
            </w:pPr>
            <w:r>
              <w:rPr>
                <w:rFonts w:ascii="Arial" w:hAnsi="Arial"/>
              </w:rPr>
              <w:t>N. di sportelli bancari aperti, aggiuntivi rispetto a quelli per la partecipazione, in ambito comunale.</w:t>
            </w:r>
          </w:p>
          <w:p>
            <w:pPr>
              <w:pStyle w:val="Normal"/>
              <w:jc w:val="both"/>
              <w:rPr>
                <w:rFonts w:ascii="Arial" w:hAnsi="Arial"/>
              </w:rPr>
            </w:pPr>
            <w:r>
              <w:rPr>
                <w:rFonts w:ascii="Arial" w:hAnsi="Arial"/>
              </w:rPr>
              <w:t>Si considerano gli sportelli funzionanti al momento della presentazione dell'offerta.</w:t>
            </w:r>
          </w:p>
          <w:p>
            <w:pPr>
              <w:pStyle w:val="Normal"/>
              <w:spacing w:before="0" w:after="200"/>
              <w:jc w:val="both"/>
              <w:rPr>
                <w:rFonts w:ascii="Arial" w:hAnsi="Arial"/>
              </w:rPr>
            </w:pPr>
            <w:r>
              <w:rPr>
                <w:rFonts w:ascii="Arial" w:hAnsi="Arial"/>
              </w:rPr>
            </w:r>
          </w:p>
        </w:tc>
        <w:tc>
          <w:tcPr>
            <w:tcW w:w="3187"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915" w:type="dxa"/>
            <w:tcBorders>
              <w:top w:val="single" w:sz="4" w:space="0" w:color="231F20"/>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1487" w:hRule="atLeast"/>
        </w:trPr>
        <w:tc>
          <w:tcPr>
            <w:tcW w:w="1091"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t>2</w:t>
            </w:r>
          </w:p>
        </w:tc>
        <w:tc>
          <w:tcPr>
            <w:tcW w:w="4451" w:type="dxa"/>
            <w:tcBorders>
              <w:left w:val="single" w:sz="4" w:space="0" w:color="231F20"/>
              <w:bottom w:val="single" w:sz="4" w:space="0" w:color="231F20"/>
              <w:right w:val="single" w:sz="4" w:space="0" w:color="231F20"/>
            </w:tcBorders>
          </w:tcPr>
          <w:p>
            <w:pPr>
              <w:pStyle w:val="Normal"/>
              <w:numPr>
                <w:ilvl w:val="0"/>
                <w:numId w:val="7"/>
              </w:numPr>
              <w:jc w:val="both"/>
              <w:rPr>
                <w:rFonts w:ascii="Arial" w:hAnsi="Arial"/>
              </w:rPr>
            </w:pPr>
            <w:r>
              <w:rPr>
                <w:rFonts w:ascii="Arial" w:hAnsi="Arial"/>
              </w:rPr>
              <w:t xml:space="preserve">Servizio di Tesoreria effettuato per conto di altri enti negli ultimi 3anni (.../...) </w:t>
            </w:r>
          </w:p>
          <w:p>
            <w:pPr>
              <w:pStyle w:val="Normal"/>
              <w:spacing w:before="0" w:after="200"/>
              <w:jc w:val="both"/>
              <w:rPr>
                <w:rFonts w:ascii="Arial" w:hAnsi="Arial"/>
              </w:rPr>
            </w:pPr>
            <w:r>
              <w:rPr>
                <w:rFonts w:ascii="Arial" w:hAnsi="Arial"/>
              </w:rPr>
              <w:t>(oltre quanto prescritto come requisiti di accesso di carattere tecnico e professionale)</w:t>
            </w:r>
          </w:p>
        </w:tc>
        <w:tc>
          <w:tcPr>
            <w:tcW w:w="3187"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91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1073" w:hRule="atLeast"/>
        </w:trPr>
        <w:tc>
          <w:tcPr>
            <w:tcW w:w="1091"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t>3</w:t>
            </w:r>
          </w:p>
        </w:tc>
        <w:tc>
          <w:tcPr>
            <w:tcW w:w="4451" w:type="dxa"/>
            <w:tcBorders>
              <w:left w:val="single" w:sz="4" w:space="0" w:color="231F20"/>
              <w:bottom w:val="single" w:sz="4" w:space="0" w:color="231F20"/>
              <w:right w:val="single" w:sz="4" w:space="0" w:color="231F20"/>
            </w:tcBorders>
          </w:tcPr>
          <w:p>
            <w:pPr>
              <w:pStyle w:val="Normal"/>
              <w:numPr>
                <w:ilvl w:val="0"/>
                <w:numId w:val="7"/>
              </w:numPr>
              <w:spacing w:before="0" w:after="200"/>
              <w:jc w:val="both"/>
              <w:rPr>
                <w:rFonts w:ascii="Arial" w:hAnsi="Arial"/>
              </w:rPr>
            </w:pPr>
            <w:r>
              <w:rPr>
                <w:rFonts w:ascii="Arial" w:hAnsi="Arial"/>
              </w:rPr>
              <w:t>Giorni di accredito sui conti correnti bancari intestati ai beneficiari su filiali del Tesoriere</w:t>
            </w:r>
          </w:p>
        </w:tc>
        <w:tc>
          <w:tcPr>
            <w:tcW w:w="3187"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91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1078" w:hRule="atLeast"/>
        </w:trPr>
        <w:tc>
          <w:tcPr>
            <w:tcW w:w="1091"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t>4</w:t>
            </w:r>
          </w:p>
        </w:tc>
        <w:tc>
          <w:tcPr>
            <w:tcW w:w="4451" w:type="dxa"/>
            <w:tcBorders>
              <w:left w:val="single" w:sz="4" w:space="0" w:color="231F20"/>
              <w:bottom w:val="single" w:sz="4" w:space="0" w:color="231F20"/>
              <w:right w:val="single" w:sz="4" w:space="0" w:color="231F20"/>
            </w:tcBorders>
          </w:tcPr>
          <w:p>
            <w:pPr>
              <w:pStyle w:val="Normal"/>
              <w:numPr>
                <w:ilvl w:val="0"/>
                <w:numId w:val="7"/>
              </w:numPr>
              <w:spacing w:before="0" w:after="200"/>
              <w:jc w:val="both"/>
              <w:rPr>
                <w:rFonts w:ascii="Arial" w:hAnsi="Arial"/>
              </w:rPr>
            </w:pPr>
            <w:r>
              <w:rPr>
                <w:rFonts w:ascii="Arial" w:hAnsi="Arial"/>
              </w:rPr>
              <w:t>Giorni di accredito sui conti correnti bancari intestati ai beneficiari su filiali di altri istituti</w:t>
            </w:r>
          </w:p>
        </w:tc>
        <w:tc>
          <w:tcPr>
            <w:tcW w:w="3187"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91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1487" w:hRule="atLeast"/>
        </w:trPr>
        <w:tc>
          <w:tcPr>
            <w:tcW w:w="1091"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t>5</w:t>
            </w:r>
          </w:p>
        </w:tc>
        <w:tc>
          <w:tcPr>
            <w:tcW w:w="4451" w:type="dxa"/>
            <w:tcBorders>
              <w:left w:val="single" w:sz="4" w:space="0" w:color="231F20"/>
              <w:bottom w:val="single" w:sz="4" w:space="0" w:color="231F20"/>
              <w:right w:val="single" w:sz="4" w:space="0" w:color="231F20"/>
            </w:tcBorders>
          </w:tcPr>
          <w:p>
            <w:pPr>
              <w:pStyle w:val="Normal"/>
              <w:numPr>
                <w:ilvl w:val="0"/>
                <w:numId w:val="7"/>
              </w:numPr>
              <w:jc w:val="both"/>
              <w:rPr>
                <w:rFonts w:ascii="Arial" w:hAnsi="Arial"/>
              </w:rPr>
            </w:pPr>
            <w:r>
              <w:rPr>
                <w:rFonts w:ascii="Arial" w:hAnsi="Arial"/>
              </w:rPr>
              <w:t xml:space="preserve">Servizi aggiuntivi e migliorativi offerti ai cittadini, senza oneri per l'Ente: </w:t>
            </w:r>
          </w:p>
          <w:p>
            <w:pPr>
              <w:pStyle w:val="Normal"/>
              <w:spacing w:before="0" w:after="200"/>
              <w:jc w:val="both"/>
              <w:rPr>
                <w:rFonts w:ascii="Arial" w:hAnsi="Arial"/>
              </w:rPr>
            </w:pPr>
            <w:r>
              <w:rPr>
                <w:rFonts w:ascii="Arial" w:hAnsi="Arial"/>
              </w:rPr>
              <w:t>proposte di sviluppo di sistemi agevolativi di pagamento, ulteriori rispetto a quelli riportati nello schema di convenzione, con valutazione sulla base dell'efficienza e semplificazione delle procedure di pagamento per l'utenza stessa, senza spese per l'ente</w:t>
            </w:r>
          </w:p>
        </w:tc>
        <w:tc>
          <w:tcPr>
            <w:tcW w:w="3187"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91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587" w:hRule="atLeast"/>
        </w:trPr>
        <w:tc>
          <w:tcPr>
            <w:tcW w:w="1091"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t>6</w:t>
            </w:r>
          </w:p>
        </w:tc>
        <w:tc>
          <w:tcPr>
            <w:tcW w:w="4451" w:type="dxa"/>
            <w:tcBorders>
              <w:left w:val="single" w:sz="4" w:space="0" w:color="231F20"/>
              <w:bottom w:val="single" w:sz="4" w:space="0" w:color="231F20"/>
              <w:right w:val="single" w:sz="4" w:space="0" w:color="231F20"/>
            </w:tcBorders>
          </w:tcPr>
          <w:p>
            <w:pPr>
              <w:pStyle w:val="Normal"/>
              <w:numPr>
                <w:ilvl w:val="0"/>
                <w:numId w:val="7"/>
              </w:numPr>
              <w:spacing w:before="0" w:after="200"/>
              <w:jc w:val="both"/>
              <w:rPr>
                <w:rFonts w:ascii="Arial" w:hAnsi="Arial"/>
              </w:rPr>
            </w:pPr>
            <w:r>
              <w:rPr>
                <w:rFonts w:ascii="Arial" w:hAnsi="Arial"/>
              </w:rPr>
              <w:t>Apertura sportello bancomat presso l’ufficio informazioni turistiche dell’Ente</w:t>
            </w:r>
          </w:p>
        </w:tc>
        <w:tc>
          <w:tcPr>
            <w:tcW w:w="3187"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91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r>
        <w:trPr>
          <w:trHeight w:val="338" w:hRule="atLeast"/>
        </w:trPr>
        <w:tc>
          <w:tcPr>
            <w:tcW w:w="1091"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4451"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3187"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c>
          <w:tcPr>
            <w:tcW w:w="915" w:type="dxa"/>
            <w:tcBorders>
              <w:left w:val="single" w:sz="4" w:space="0" w:color="231F20"/>
              <w:bottom w:val="single" w:sz="4" w:space="0" w:color="231F20"/>
              <w:right w:val="single" w:sz="4" w:space="0" w:color="231F20"/>
            </w:tcBorders>
          </w:tcPr>
          <w:p>
            <w:pPr>
              <w:pStyle w:val="Normal"/>
              <w:spacing w:before="0" w:after="200"/>
              <w:jc w:val="both"/>
              <w:rPr>
                <w:rFonts w:ascii="Arial" w:hAnsi="Arial"/>
              </w:rPr>
            </w:pPr>
            <w:r>
              <w:rPr>
                <w:rFonts w:ascii="Arial" w:hAnsi="Arial"/>
              </w:rPr>
            </w:r>
          </w:p>
        </w:tc>
      </w:tr>
    </w:tbl>
    <w:p>
      <w:pPr>
        <w:pStyle w:val="Normal"/>
        <w:jc w:val="both"/>
        <w:rPr>
          <w:rFonts w:ascii="Arial" w:hAnsi="Arial"/>
        </w:rPr>
      </w:pPr>
      <w:r>
        <w:rPr>
          <w:rFonts w:ascii="Arial" w:hAnsi="Arial"/>
        </w:rPr>
      </w:r>
    </w:p>
    <w:p>
      <w:pPr>
        <w:pStyle w:val="Normal"/>
        <w:jc w:val="both"/>
        <w:rPr>
          <w:rFonts w:ascii="Arial" w:hAnsi="Arial"/>
        </w:rPr>
      </w:pPr>
      <w:r>
        <w:rPr>
          <w:rFonts w:ascii="Arial" w:hAnsi="Arial"/>
        </w:rPr>
        <w:t>Data __________________</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TIMBRO DELLA BANCA                                        FIRMA DEL LEGALE RAPPRESENTANTE</w:t>
      </w:r>
    </w:p>
    <w:p>
      <w:pPr>
        <w:pStyle w:val="Normal"/>
        <w:jc w:val="both"/>
        <w:rPr>
          <w:rFonts w:ascii="Arial" w:hAnsi="Arial"/>
        </w:rPr>
      </w:pPr>
      <w:r>
        <w:rPr>
          <w:rFonts w:ascii="Arial" w:hAnsi="Arial"/>
        </w:rPr>
      </w:r>
    </w:p>
    <w:p>
      <w:pPr>
        <w:pStyle w:val="Normal"/>
        <w:spacing w:before="0" w:after="200"/>
        <w:jc w:val="both"/>
        <w:rPr>
          <w:rFonts w:ascii="Arial" w:hAnsi="Arial"/>
        </w:rPr>
      </w:pPr>
      <w:r>
        <w:rPr>
          <w:rFonts w:ascii="Arial" w:hAnsi="Arial"/>
        </w:rPr>
        <w:tab/>
        <w:tab/>
        <w:tab/>
        <w:tab/>
        <w:tab/>
        <w:tab/>
        <w:tab/>
        <w:t>_________________________</w:t>
      </w:r>
    </w:p>
    <w:sectPr>
      <w:headerReference w:type="default" r:id="rId2"/>
      <w:footerReference w:type="default" r:id="rId3"/>
      <w:type w:val="nextPage"/>
      <w:pgSz w:w="11906" w:h="16838"/>
      <w:pgMar w:left="1134" w:right="1134" w:header="708" w:top="1417" w:footer="283"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Wingdings 2">
    <w:charset w:val="02"/>
    <w:family w:val="auto"/>
    <w:pitch w:val="default"/>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0"/>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0"/>
      <w:numFmt w:val="bullet"/>
      <w:lvlText w:val="-"/>
      <w:lvlJc w:val="left"/>
      <w:pPr>
        <w:tabs>
          <w:tab w:val="num" w:pos="0"/>
        </w:tabs>
        <w:ind w:left="3285" w:hanging="1485"/>
      </w:pPr>
      <w:rPr>
        <w:rFonts w:ascii="Verdana" w:hAnsi="Verdana" w:cs="Verdana"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o"/>
      <w:lvlJc w:val="left"/>
      <w:pPr>
        <w:tabs>
          <w:tab w:val="num" w:pos="0"/>
        </w:tabs>
        <w:ind w:left="1428" w:hanging="360"/>
      </w:pPr>
      <w:rPr>
        <w:rFonts w:ascii="Courier New" w:hAnsi="Courier New" w:cs="Courier New"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0"/>
      <w:lvlJc w:val="left"/>
      <w:pPr>
        <w:tabs>
          <w:tab w:val="num" w:pos="0"/>
        </w:tabs>
        <w:ind w:left="1440" w:hanging="360"/>
      </w:pPr>
      <w:rPr>
        <w:rFonts w:ascii="Wingdings 2" w:hAnsi="Wingdings 2" w:cs="Wingdings 2" w:hint="default"/>
      </w:rPr>
    </w:lvl>
    <w:lvl w:ilvl="2">
      <w:start w:val="0"/>
      <w:numFmt w:val="bullet"/>
      <w:lvlText w:val="-"/>
      <w:lvlJc w:val="left"/>
      <w:pPr>
        <w:tabs>
          <w:tab w:val="num" w:pos="0"/>
        </w:tabs>
        <w:ind w:left="3285" w:hanging="1485"/>
      </w:pPr>
      <w:rPr>
        <w:rFonts w:ascii="Verdana" w:hAnsi="Verdana" w:cs="Verdana"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o"/>
      <w:lvlJc w:val="left"/>
      <w:pPr>
        <w:tabs>
          <w:tab w:val="num" w:pos="0"/>
        </w:tabs>
        <w:ind w:left="1068" w:hanging="360"/>
      </w:pPr>
      <w:rPr>
        <w:rFonts w:ascii="Courier New" w:hAnsi="Courier New" w:cs="Courier New" w:hint="default"/>
      </w:rPr>
    </w:lvl>
    <w:lvl w:ilvl="1">
      <w:start w:val="1"/>
      <w:numFmt w:val="bullet"/>
      <w:lvlText w:val="0"/>
      <w:lvlJc w:val="left"/>
      <w:pPr>
        <w:tabs>
          <w:tab w:val="num" w:pos="0"/>
        </w:tabs>
        <w:ind w:left="1788" w:hanging="360"/>
      </w:pPr>
      <w:rPr>
        <w:rFonts w:ascii="Wingdings 2" w:hAnsi="Wingdings 2" w:cs="Wingdings 2" w:hint="default"/>
      </w:rPr>
    </w:lvl>
    <w:lvl w:ilvl="2">
      <w:start w:val="0"/>
      <w:numFmt w:val="bullet"/>
      <w:lvlText w:val="-"/>
      <w:lvlJc w:val="left"/>
      <w:pPr>
        <w:tabs>
          <w:tab w:val="num" w:pos="0"/>
        </w:tabs>
        <w:ind w:left="3633" w:hanging="1485"/>
      </w:pPr>
      <w:rPr>
        <w:rFonts w:ascii="Verdana" w:hAnsi="Verdana" w:cs="Verdana"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7be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634ea"/>
    <w:rPr/>
  </w:style>
  <w:style w:type="character" w:styleId="PidipaginaCarattere" w:customStyle="1">
    <w:name w:val="Piè di pagina Carattere"/>
    <w:basedOn w:val="DefaultParagraphFont"/>
    <w:link w:val="Pidipagina"/>
    <w:uiPriority w:val="99"/>
    <w:qFormat/>
    <w:rsid w:val="00b634ea"/>
    <w:rPr/>
  </w:style>
  <w:style w:type="character" w:styleId="PlaceholderText">
    <w:name w:val="Placeholder Text"/>
    <w:basedOn w:val="DefaultParagraphFont"/>
    <w:uiPriority w:val="99"/>
    <w:semiHidden/>
    <w:qFormat/>
    <w:rsid w:val="00d95d63"/>
    <w:rPr>
      <w:color w:val="808080"/>
    </w:rPr>
  </w:style>
  <w:style w:type="character" w:styleId="TestofumettoCarattere" w:customStyle="1">
    <w:name w:val="Testo fumetto Carattere"/>
    <w:basedOn w:val="DefaultParagraphFont"/>
    <w:link w:val="Testofumetto"/>
    <w:uiPriority w:val="99"/>
    <w:semiHidden/>
    <w:qFormat/>
    <w:rsid w:val="0014548c"/>
    <w:rPr>
      <w:rFonts w:ascii="Segoe UI" w:hAnsi="Segoe UI" w:cs="Segoe UI"/>
      <w:sz w:val="18"/>
      <w:szCs w:val="18"/>
    </w:rPr>
  </w:style>
  <w:style w:type="character" w:styleId="Annotationreference">
    <w:name w:val="annotation reference"/>
    <w:basedOn w:val="DefaultParagraphFont"/>
    <w:uiPriority w:val="99"/>
    <w:semiHidden/>
    <w:unhideWhenUsed/>
    <w:qFormat/>
    <w:rsid w:val="00cb01c4"/>
    <w:rPr>
      <w:sz w:val="16"/>
      <w:szCs w:val="16"/>
    </w:rPr>
  </w:style>
  <w:style w:type="character" w:styleId="TestocommentoCarattere" w:customStyle="1">
    <w:name w:val="Testo commento Carattere"/>
    <w:basedOn w:val="DefaultParagraphFont"/>
    <w:link w:val="Testocommento"/>
    <w:uiPriority w:val="99"/>
    <w:semiHidden/>
    <w:qFormat/>
    <w:rsid w:val="00cb01c4"/>
    <w:rPr>
      <w:sz w:val="20"/>
      <w:szCs w:val="20"/>
    </w:rPr>
  </w:style>
  <w:style w:type="character" w:styleId="SoggettocommentoCarattere" w:customStyle="1">
    <w:name w:val="Soggetto commento Carattere"/>
    <w:basedOn w:val="TestocommentoCarattere"/>
    <w:link w:val="Soggettocommento"/>
    <w:uiPriority w:val="99"/>
    <w:semiHidden/>
    <w:qFormat/>
    <w:rsid w:val="00cb01c4"/>
    <w:rPr>
      <w:b/>
      <w:bCs/>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1d3d0f"/>
    <w:pPr>
      <w:spacing w:before="0" w:after="20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634e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634e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14548c"/>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cb01c4"/>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cb01c4"/>
    <w:pPr/>
    <w:rPr>
      <w:b/>
      <w:bCs/>
    </w:rPr>
  </w:style>
  <w:style w:type="paragraph" w:styleId="TableParagraph">
    <w:name w:val="Table Paragraph"/>
    <w:basedOn w:val="Normal"/>
    <w:qFormat/>
    <w:pPr/>
    <w:rPr>
      <w:rFonts w:ascii="Times New Roman" w:hAnsi="Times New Roman" w:eastAsia="Times New Roman" w:cs="Times New Roman"/>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C661-FAD0-49A9-BDCF-56405513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LibreOffice/6.4.7.2$Windows_X86_64 LibreOffice_project/639b8ac485750d5696d7590a72ef1b496725cfb5</Application>
  <Pages>7</Pages>
  <Words>1352</Words>
  <Characters>8795</Characters>
  <CharactersWithSpaces>10094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2021-01-08T08:01:00Z</dcterms:created>
  <dc:creator>Don Rodrigo</dc:creator>
  <dc:description/>
  <dc:language>it-IT</dc:language>
  <cp:lastModifiedBy>. .</cp:lastModifiedBy>
  <cp:lastPrinted>2021-01-08T08:04:00Z</cp:lastPrinted>
  <dcterms:modified xsi:type="dcterms:W3CDTF">2021-11-04T09:25:26Z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