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31"/>
        <w:shd w:val="clear" w:color="auto" w:fill="auto"/>
        <w:ind w:left="9280" w:hanging="0"/>
        <w:rPr/>
      </w:pPr>
      <w:r>
        <w:rPr/>
        <w:t>Modello n. 1/REF</w:t>
      </w:r>
    </w:p>
    <w:p>
      <w:pPr>
        <w:pStyle w:val="Corpodeltesto31"/>
        <w:shd w:val="clear" w:color="auto" w:fill="auto"/>
        <w:spacing w:before="0" w:after="334"/>
        <w:jc w:val="right"/>
        <w:rPr/>
      </w:pPr>
      <w:r>
        <w:rPr/>
        <w:t>Manifesto di convocazione dei comizi</w:t>
      </w:r>
    </w:p>
    <w:p>
      <w:pPr>
        <w:pStyle w:val="Corpodeltesto41"/>
        <w:shd w:val="clear" w:color="auto" w:fill="auto"/>
        <w:spacing w:before="0" w:after="543"/>
        <w:ind w:left="40" w:hanging="0"/>
        <w:rPr/>
      </w:pPr>
      <w:r>
        <w:rPr>
          <w:rStyle w:val="Corpodeltesto4CorsivoSpaziatura1ptProporzioni50"/>
          <w:b/>
          <w:bCs/>
        </w:rPr>
        <w:t>REFERENDUM</w:t>
      </w:r>
      <w:r>
        <w:rPr/>
        <w:t xml:space="preserve"> COSTITUZIONALE</w:t>
        <w:br/>
        <w:t>DI DOMENICA 20 E LUNEDÌ 21 SETTEMBRE 2020</w:t>
      </w:r>
    </w:p>
    <w:p>
      <w:pPr>
        <w:pStyle w:val="Titolo11"/>
        <w:keepNext w:val="true"/>
        <w:keepLines/>
        <w:widowControl/>
        <w:shd w:val="clear" w:color="auto" w:fill="auto"/>
        <w:bidi w:val="0"/>
        <w:spacing w:lineRule="exact" w:line="1306" w:before="0" w:after="0"/>
        <w:ind w:left="0" w:right="0" w:hanging="0"/>
        <w:jc w:val="center"/>
        <w:outlineLvl w:val="0"/>
        <w:rPr/>
      </w:pPr>
      <w:bookmarkStart w:id="0" w:name="bookmark0"/>
      <w:r>
        <w:rPr/>
        <w:t>CONVOCAZIONE DEI COMIZI</w:t>
      </w:r>
      <w:bookmarkEnd w:id="0"/>
    </w:p>
    <w:p>
      <w:pPr>
        <w:pStyle w:val="Corpodeltesto51"/>
        <w:widowControl/>
        <w:shd w:val="clear" w:color="auto" w:fill="auto"/>
        <w:bidi w:val="0"/>
        <w:spacing w:lineRule="exact" w:line="354" w:before="0" w:after="468"/>
        <w:ind w:left="0" w:right="0" w:hanging="3175"/>
        <w:jc w:val="center"/>
        <w:rPr/>
      </w:pPr>
      <w:r>
        <w:rPr/>
        <w:t xml:space="preserve">                                            </w:t>
      </w:r>
      <w:r>
        <w:rPr>
          <w:sz w:val="40"/>
          <w:szCs w:val="40"/>
        </w:rPr>
        <w:t>COMUNE DI CECINA</w:t>
      </w:r>
    </w:p>
    <w:p>
      <w:pPr>
        <w:pStyle w:val="Corpodeltesto21"/>
        <w:shd w:val="clear" w:color="auto" w:fill="auto"/>
        <w:spacing w:before="0" w:after="180"/>
        <w:ind w:left="40" w:hanging="0"/>
        <w:rPr/>
      </w:pPr>
      <w:r>
        <w:rPr>
          <w:rStyle w:val="Corpodeltesto2Spaziatura1pt"/>
          <w:b/>
          <w:bCs/>
        </w:rPr>
        <w:t>IL SINDACO</w:t>
      </w:r>
    </w:p>
    <w:p>
      <w:pPr>
        <w:pStyle w:val="Corpodeltesto21"/>
        <w:shd w:val="clear" w:color="auto" w:fill="auto"/>
        <w:spacing w:before="0" w:after="0"/>
        <w:ind w:firstLine="3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Visto l’articolo 138, secondo comma, della Costituzione;</w:t>
      </w:r>
    </w:p>
    <w:p>
      <w:pPr>
        <w:pStyle w:val="Corpodeltesto21"/>
        <w:shd w:val="clear" w:color="auto" w:fill="auto"/>
        <w:spacing w:lineRule="exact" w:line="302" w:before="0" w:after="0"/>
        <w:ind w:firstLine="320"/>
        <w:jc w:val="both"/>
        <w:rPr/>
      </w:pPr>
      <w:r>
        <w:rPr/>
        <w:t xml:space="preserve">Vista la legge 25 maggio 1970, n. 352, recante norme sui </w:t>
      </w:r>
      <w:r>
        <w:rPr>
          <w:rStyle w:val="Corpodeltesto2Corsivo"/>
        </w:rPr>
        <w:t>referendum</w:t>
      </w:r>
      <w:r>
        <w:rPr/>
        <w:t xml:space="preserve"> previsti dalla Costituzione e sulla iniziativa legislativa del popolo;</w:t>
      </w:r>
    </w:p>
    <w:p>
      <w:pPr>
        <w:pStyle w:val="Corpodeltesto21"/>
        <w:shd w:val="clear" w:color="auto" w:fill="auto"/>
        <w:spacing w:lineRule="exact" w:line="298" w:before="0" w:after="0"/>
        <w:ind w:firstLine="320"/>
        <w:jc w:val="both"/>
        <w:rPr/>
      </w:pPr>
      <w:r>
        <w:rPr/>
        <w:t xml:space="preserve">Visto l’articolo 11 del testo unico delle leggi recanti norme per l’elezione della Camera d ei deputati, di cui al decreto del Presidente della Repubblica 30 marzo 1957, n. 361, applicabile ai </w:t>
      </w:r>
      <w:r>
        <w:rPr>
          <w:rStyle w:val="Corpodeltesto2Corsivo"/>
        </w:rPr>
        <w:t>referendum</w:t>
      </w:r>
      <w:r>
        <w:rPr/>
        <w:t xml:space="preserve"> a norma dell’articolo 50 della legge 25 maggio 1970, n. 352;</w:t>
      </w:r>
    </w:p>
    <w:p>
      <w:pPr>
        <w:pStyle w:val="Corpodeltesto21"/>
        <w:shd w:val="clear" w:color="auto" w:fill="auto"/>
        <w:spacing w:lineRule="exact" w:line="298" w:before="0" w:after="0"/>
        <w:ind w:firstLine="320"/>
        <w:jc w:val="both"/>
        <w:rPr/>
      </w:pPr>
      <w:r>
        <w:rPr/>
        <w:t xml:space="preserve">Visto l’articolo </w:t>
      </w:r>
      <w:r>
        <w:rPr>
          <w:rStyle w:val="Corpodeltesto2Corsivo"/>
        </w:rPr>
        <w:t>1-bis,</w:t>
      </w:r>
      <w:r>
        <w:rPr/>
        <w:t xml:space="preserve"> comma 1, del decreto-legge 20 aprile 2020, n. 26, convertito, con modificazioni, dalla legge 19 giugno 2020, n. 59;</w:t>
      </w:r>
    </w:p>
    <w:p>
      <w:pPr>
        <w:pStyle w:val="Corpodeltesto21"/>
        <w:shd w:val="clear" w:color="auto" w:fill="auto"/>
        <w:spacing w:before="0" w:after="180"/>
        <w:ind w:left="40" w:hanging="0"/>
        <w:rPr/>
      </w:pPr>
      <w:r>
        <w:rPr>
          <w:rStyle w:val="Corpodeltesto2Spaziatura1pt"/>
          <w:b/>
          <w:bCs/>
        </w:rPr>
        <w:t>RENDE NOTO</w:t>
      </w:r>
    </w:p>
    <w:p>
      <w:pPr>
        <w:pStyle w:val="Corpodeltesto21"/>
        <w:shd w:val="clear" w:color="auto" w:fill="auto"/>
        <w:spacing w:before="0" w:after="0"/>
        <w:ind w:firstLine="320"/>
        <w:jc w:val="both"/>
        <w:rPr/>
      </w:pPr>
      <w:r>
        <w:rPr/>
        <w:t>che, con decreto del Presidente della Repubblica 17 luglio 2020, sono stati convocati i comizi per i giorni di</w:t>
      </w:r>
    </w:p>
    <w:p>
      <w:pPr>
        <w:pStyle w:val="Corpodeltesto21"/>
        <w:shd w:val="clear" w:color="auto" w:fill="auto"/>
        <w:spacing w:before="0" w:after="0"/>
        <w:ind w:firstLine="320"/>
        <w:jc w:val="both"/>
        <w:rPr/>
      </w:pPr>
      <w:r>
        <w:rPr/>
      </w:r>
    </w:p>
    <w:p>
      <w:pPr>
        <w:pStyle w:val="Corpodeltesto21"/>
        <w:shd w:val="clear" w:color="auto" w:fill="auto"/>
        <w:spacing w:before="0" w:after="0"/>
        <w:ind w:firstLine="320"/>
        <w:jc w:val="center"/>
        <w:rPr/>
      </w:pPr>
      <w:r>
        <w:rPr>
          <w:sz w:val="32"/>
          <w:szCs w:val="32"/>
        </w:rPr>
        <w:t xml:space="preserve"> </w:t>
      </w:r>
      <w:r>
        <w:rPr>
          <w:rStyle w:val="Corpodeltesto2Grassetto"/>
          <w:sz w:val="32"/>
          <w:szCs w:val="32"/>
        </w:rPr>
        <w:t xml:space="preserve">domenica </w:t>
      </w:r>
      <w:r>
        <w:rPr>
          <w:rStyle w:val="Corpodeltesto2Grassetto"/>
          <w:sz w:val="32"/>
          <w:szCs w:val="32"/>
        </w:rPr>
        <w:t xml:space="preserve">20 </w:t>
      </w:r>
      <w:r>
        <w:rPr>
          <w:rStyle w:val="Corpodeltesto2Grassetto"/>
          <w:sz w:val="32"/>
          <w:szCs w:val="32"/>
        </w:rPr>
        <w:t xml:space="preserve">e lunedì 21 settembre 2020 </w:t>
      </w:r>
    </w:p>
    <w:p>
      <w:pPr>
        <w:pStyle w:val="Corpodeltesto21"/>
        <w:shd w:val="clear" w:color="auto" w:fill="auto"/>
        <w:spacing w:before="0" w:after="0"/>
        <w:ind w:firstLine="320"/>
        <w:jc w:val="center"/>
        <w:rPr>
          <w:rStyle w:val="Corpodeltesto2Grassetto"/>
          <w:sz w:val="40"/>
          <w:szCs w:val="40"/>
        </w:rPr>
      </w:pPr>
      <w:r>
        <w:rPr/>
      </w:r>
    </w:p>
    <w:p>
      <w:pPr>
        <w:pStyle w:val="Corpodeltesto21"/>
        <w:shd w:val="clear" w:color="auto" w:fill="auto"/>
        <w:spacing w:before="0" w:after="0"/>
        <w:ind w:firstLine="320"/>
        <w:jc w:val="both"/>
        <w:rPr/>
      </w:pPr>
      <w:r>
        <w:rPr/>
        <w:t>per lo svolgimento del seguente</w:t>
      </w:r>
    </w:p>
    <w:p>
      <w:pPr>
        <w:pStyle w:val="Corpodeltesto21"/>
        <w:shd w:val="clear" w:color="auto" w:fill="auto"/>
        <w:spacing w:before="0" w:after="137"/>
        <w:ind w:left="40" w:hanging="0"/>
        <w:rPr/>
      </w:pPr>
      <w:r>
        <w:rPr>
          <w:rStyle w:val="Corpodeltesto2CorsivoSpaziatura1pt"/>
        </w:rPr>
        <w:t>REFERENDUM</w:t>
      </w:r>
      <w:r>
        <w:rPr/>
        <w:t xml:space="preserve"> </w:t>
      </w:r>
      <w:r>
        <w:rPr>
          <w:rStyle w:val="Corpodeltesto2Spaziatura1pt"/>
        </w:rPr>
        <w:t>COSTITUZIONALE</w:t>
      </w:r>
    </w:p>
    <w:p>
      <w:pPr>
        <w:pStyle w:val="Corpodeltesto21"/>
        <w:shd w:val="clear" w:color="auto" w:fill="auto"/>
        <w:spacing w:lineRule="exact" w:line="298" w:before="0" w:after="323"/>
        <w:ind w:firstLine="320"/>
        <w:jc w:val="both"/>
        <w:rPr/>
      </w:pPr>
      <w:r>
        <w:rPr/>
        <w:t xml:space="preserve">«Approvate il testo della legge costituzionale concernente “Modifiche agli articoli 56, 57 e 59 della Costituzione in materia di riduzione del numero dei parlamentari”, approvato dal Parlamento e pubblicato nella </w:t>
      </w:r>
      <w:r>
        <w:rPr>
          <w:rStyle w:val="Corpodeltesto2Corsivo"/>
        </w:rPr>
        <w:t>Gazzetta Ufficiale</w:t>
      </w:r>
      <w:r>
        <w:rPr/>
        <w:t xml:space="preserve"> della Repubblica italiana n. 240 del 12 ottobre 2019?».</w:t>
      </w:r>
    </w:p>
    <w:p>
      <w:pPr>
        <w:pStyle w:val="Corpodeltesto21"/>
        <w:shd w:val="clear" w:color="auto" w:fill="auto"/>
        <w:spacing w:before="0" w:after="280"/>
        <w:ind w:firstLine="320"/>
        <w:jc w:val="both"/>
        <w:rPr/>
      </w:pPr>
      <w:r>
        <w:rPr/>
        <w:t>Le operazioni preliminari degli uffici di sezione cominceranno alle ore 16 di sabato 19 settembre 2020.</w:t>
      </w:r>
    </w:p>
    <w:p>
      <w:pPr>
        <w:pStyle w:val="Titolo31"/>
        <w:keepNext w:val="true"/>
        <w:keepLines/>
        <w:shd w:val="clear" w:color="auto" w:fill="auto"/>
        <w:spacing w:before="0" w:after="0"/>
        <w:jc w:val="center"/>
        <w:rPr/>
      </w:pPr>
      <w:bookmarkStart w:id="1" w:name="bookmark1"/>
      <w:r>
        <w:rPr/>
        <w:t>LA VOTAZIONE SI SVOLGERÀ DOMENICA 20 SETTEMBRE, DALLE ORE 7 ALLE ORE 23, E LUNEDÌ</w:t>
      </w:r>
      <w:bookmarkEnd w:id="1"/>
    </w:p>
    <w:p>
      <w:pPr>
        <w:pStyle w:val="Titolo31"/>
        <w:keepNext w:val="true"/>
        <w:keepLines/>
        <w:numPr>
          <w:ilvl w:val="0"/>
          <w:numId w:val="0"/>
        </w:numPr>
        <w:shd w:val="clear" w:color="auto" w:fill="auto"/>
        <w:tabs>
          <w:tab w:val="left" w:pos="411" w:leader="none"/>
        </w:tabs>
        <w:spacing w:before="0" w:after="380"/>
        <w:ind w:left="720" w:hanging="0"/>
        <w:jc w:val="left"/>
        <w:rPr/>
      </w:pPr>
      <w:r>
        <w:rPr/>
        <w:t xml:space="preserve">21 </w:t>
      </w:r>
      <w:bookmarkStart w:id="2" w:name="bookmark2"/>
      <w:r>
        <w:rPr/>
        <w:t>SETTEMBRE 2020, DALLE ORE 7 ALLE ORE 15</w:t>
      </w:r>
      <w:r>
        <w:rPr>
          <w:rStyle w:val="Titolo3Nongrassetto"/>
        </w:rPr>
        <w:t>.</w:t>
      </w:r>
      <w:bookmarkEnd w:id="2"/>
    </w:p>
    <w:p>
      <w:pPr>
        <w:pStyle w:val="Corpodeltesto21"/>
        <w:shd w:val="clear" w:color="auto" w:fill="auto"/>
        <w:tabs>
          <w:tab w:val="left" w:pos="8459" w:leader="none"/>
        </w:tabs>
        <w:spacing w:lineRule="auto" w:line="240" w:before="0" w:after="852"/>
        <w:ind w:hanging="0"/>
        <w:jc w:val="both"/>
        <w:rPr/>
      </w:pPr>
      <w:bookmarkStart w:id="3" w:name="_GoBack"/>
      <w:bookmarkEnd w:id="3"/>
      <w:r>
        <w:rPr/>
        <w:t xml:space="preserve">Cecina </w:t>
      </w:r>
      <w:r>
        <w:rPr/>
        <w:t>, addì 6 agosto 2020</w:t>
        <w:tab/>
        <w:t xml:space="preserve">IL </w:t>
      </w:r>
      <w:r>
        <w:rPr>
          <w:rStyle w:val="Corpodeltesto2Spaziatura1pt"/>
        </w:rPr>
        <w:t>SINDA</w:t>
      </w:r>
      <w:r>
        <w:rPr>
          <w:rStyle w:val="Corpodeltesto2Spaziatura1pt"/>
        </w:rPr>
        <w:t>CO (S. Lippi)</w:t>
      </w:r>
    </w:p>
    <w:p>
      <w:pPr>
        <w:pStyle w:val="Titolo21"/>
        <w:keepNext w:val="true"/>
        <w:keepLines/>
        <w:shd w:val="clear" w:color="auto" w:fill="auto"/>
        <w:spacing w:lineRule="auto" w:line="240" w:before="0" w:after="0"/>
        <w:ind w:left="40" w:hanging="0"/>
        <w:rPr/>
      </w:pPr>
      <w:bookmarkStart w:id="4" w:name="bookmark3"/>
      <w:r>
        <w:rPr/>
        <w:t>L’ ELETTORE, PER VOTARE, DEVE ESIBIRE AL PRESIDENTE DI SEGGIO</w:t>
        <w:br/>
        <w:t>LA TESSERA ELETTORALE PERSONALE (O UN ATTESTATO SOSTITUTIVO)</w:t>
        <w:br/>
        <w:t>E UN DOCUMENTO DI RICONOSCIMENTO</w:t>
      </w:r>
      <w:bookmarkEnd w:id="4"/>
    </w:p>
    <w:sectPr>
      <w:footerReference w:type="default" r:id="rId2"/>
      <w:type w:val="nextPage"/>
      <w:pgSz w:w="11906" w:h="16838"/>
      <w:pgMar w:left="418" w:right="418" w:header="0" w:top="452" w:footer="3" w:bottom="4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63500" distR="63500" simplePos="0" locked="0" layoutInCell="1" allowOverlap="1" relativeHeight="2">
              <wp:simplePos x="0" y="0"/>
              <wp:positionH relativeFrom="page">
                <wp:posOffset>2898775</wp:posOffset>
              </wp:positionH>
              <wp:positionV relativeFrom="page">
                <wp:posOffset>10330180</wp:posOffset>
              </wp:positionV>
              <wp:extent cx="1666240" cy="86995"/>
              <wp:effectExtent l="3175" t="0" r="0" b="127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5720" cy="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opidipagina2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Intestazioneopidipagina1"/>
                            </w:rPr>
                            <w:t>Roma, 2020 - Direzione centrale per i servizi elettorali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28.25pt;margin-top:813.4pt;width:131.1pt;height:6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opidipagina2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Intestazioneopidipagina1"/>
                      </w:rPr>
                      <w:t>Roma, 2020 - Direzione centrale per i servizi elettorali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"/>
      <w:numFmt w:val="decimal"/>
      <w:lvlText w:val="%1"/>
      <w:lvlJc w:val="left"/>
      <w:pPr>
        <w:ind w:left="72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eastAsia="Times New Roman" w:cs="Times New Roman"/>
        <w:color w:val="000000"/>
        <w:lang w:val="it-IT" w:eastAsia="it-IT" w:bidi="it-I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it-IT" w:eastAsia="it-IT" w:bidi="it-IT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3" w:customStyle="1">
    <w:name w:val="Corpo del testo (3)_"/>
    <w:basedOn w:val="DefaultParagraphFont"/>
    <w:link w:val="Corpodeltesto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Intestazioneopidipagina" w:customStyle="1">
    <w:name w:val="Intestazione o piè di pagina_"/>
    <w:basedOn w:val="DefaultParagraphFont"/>
    <w:link w:val="Intestazioneopidipagina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Intestazioneopidipagina1" w:customStyle="1">
    <w:name w:val="Intestazione o piè di pagina"/>
    <w:basedOn w:val="Intestazioneopidipagina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21E1F"/>
      <w:spacing w:val="0"/>
      <w:w w:val="100"/>
      <w:sz w:val="12"/>
      <w:szCs w:val="12"/>
      <w:u w:val="none"/>
      <w:lang w:val="it-IT" w:eastAsia="it-IT" w:bidi="it-IT"/>
    </w:rPr>
  </w:style>
  <w:style w:type="character" w:styleId="Corpodeltesto4" w:customStyle="1">
    <w:name w:val="Corpo del testo (4)_"/>
    <w:basedOn w:val="DefaultParagraphFont"/>
    <w:link w:val="Corpodeltesto4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w w:val="60"/>
      <w:sz w:val="54"/>
      <w:szCs w:val="54"/>
      <w:u w:val="none"/>
    </w:rPr>
  </w:style>
  <w:style w:type="character" w:styleId="Corpodeltesto4CorsivoSpaziatura1ptProporzioni50" w:customStyle="1">
    <w:name w:val="Corpo del testo (4) + Corsivo;Spaziatura 1 pt;Proporzioni 50%"/>
    <w:basedOn w:val="Corpodeltesto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0"/>
      <w:w w:val="50"/>
      <w:sz w:val="54"/>
      <w:szCs w:val="54"/>
      <w:u w:val="none"/>
      <w:lang w:val="it-IT" w:eastAsia="it-IT" w:bidi="it-IT"/>
    </w:rPr>
  </w:style>
  <w:style w:type="character" w:styleId="Titolo1" w:customStyle="1">
    <w:name w:val="Titolo #1_"/>
    <w:basedOn w:val="DefaultParagraphFont"/>
    <w:link w:val="Titolo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w w:val="50"/>
      <w:sz w:val="118"/>
      <w:szCs w:val="118"/>
      <w:u w:val="none"/>
    </w:rPr>
  </w:style>
  <w:style w:type="character" w:styleId="Corpodeltesto5" w:customStyle="1">
    <w:name w:val="Corpo del testo (5)_"/>
    <w:basedOn w:val="DefaultParagraphFont"/>
    <w:link w:val="Corpodeltesto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Corpodeltesto2" w:customStyle="1">
    <w:name w:val="Corpo del testo (2)_"/>
    <w:basedOn w:val="DefaultParagraphFont"/>
    <w:link w:val="Corpodeltesto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Corpodeltesto2Spaziatura1pt" w:customStyle="1">
    <w:name w:val="Corpo del testo (2) + Spaziatura 1 pt"/>
    <w:basedOn w:val="Corpodeltesto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2"/>
      <w:szCs w:val="22"/>
      <w:u w:val="none"/>
      <w:lang w:val="it-IT" w:eastAsia="it-IT" w:bidi="it-IT"/>
    </w:rPr>
  </w:style>
  <w:style w:type="character" w:styleId="Corpodeltesto2Corsivo" w:customStyle="1">
    <w:name w:val="Corpo del testo (2) + Corsivo"/>
    <w:basedOn w:val="Corpodeltesto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Corpodeltesto2Grassetto" w:customStyle="1">
    <w:name w:val="Corpo del testo (2) + Grassetto"/>
    <w:basedOn w:val="Corpodeltesto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Corpodeltesto2CorsivoSpaziatura1pt" w:customStyle="1">
    <w:name w:val="Corpo del testo (2) + Corsivo;Spaziatura 1 pt"/>
    <w:basedOn w:val="Corpodeltesto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30"/>
      <w:w w:val="100"/>
      <w:sz w:val="22"/>
      <w:szCs w:val="22"/>
      <w:u w:val="none"/>
      <w:lang w:val="it-IT" w:eastAsia="it-IT" w:bidi="it-IT"/>
    </w:rPr>
  </w:style>
  <w:style w:type="character" w:styleId="Titolo3" w:customStyle="1">
    <w:name w:val="Titolo #3_"/>
    <w:basedOn w:val="DefaultParagraphFont"/>
    <w:link w:val="Titolo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itolo3Nongrassetto" w:customStyle="1">
    <w:name w:val="Titolo #3 + Non grassetto"/>
    <w:basedOn w:val="Titolo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character" w:styleId="Titolo2" w:customStyle="1">
    <w:name w:val="Titolo #2_"/>
    <w:basedOn w:val="DefaultParagraphFont"/>
    <w:link w:val="Titolo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w w:val="66"/>
      <w:sz w:val="26"/>
      <w:szCs w:val="26"/>
      <w:u w:val="none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deltesto31" w:customStyle="1">
    <w:name w:val="Corpo del testo (3)"/>
    <w:basedOn w:val="Normal"/>
    <w:link w:val="Corpodeltesto3"/>
    <w:qFormat/>
    <w:pPr>
      <w:shd w:val="clear" w:color="auto" w:fill="FFFFFF"/>
      <w:spacing w:lineRule="exact" w:line="178"/>
    </w:pPr>
    <w:rPr>
      <w:rFonts w:ascii="Times New Roman" w:hAnsi="Times New Roman" w:eastAsia="Times New Roman" w:cs="Times New Roman"/>
      <w:sz w:val="16"/>
      <w:szCs w:val="16"/>
    </w:rPr>
  </w:style>
  <w:style w:type="paragraph" w:styleId="Intestazioneopidipagina2" w:customStyle="1">
    <w:name w:val="Intestazione o piè di pagina"/>
    <w:basedOn w:val="Normal"/>
    <w:link w:val="Intestazioneopidipagina"/>
    <w:qFormat/>
    <w:pPr>
      <w:shd w:val="clear" w:color="auto" w:fill="FFFFFF"/>
      <w:spacing w:lineRule="exact" w:line="132"/>
    </w:pPr>
    <w:rPr>
      <w:rFonts w:ascii="Times New Roman" w:hAnsi="Times New Roman" w:eastAsia="Times New Roman" w:cs="Times New Roman"/>
      <w:sz w:val="12"/>
      <w:szCs w:val="12"/>
    </w:rPr>
  </w:style>
  <w:style w:type="paragraph" w:styleId="Corpodeltesto41" w:customStyle="1">
    <w:name w:val="Corpo del testo (4)"/>
    <w:basedOn w:val="Normal"/>
    <w:link w:val="Corpodeltesto4"/>
    <w:qFormat/>
    <w:pPr>
      <w:shd w:val="clear" w:color="auto" w:fill="FFFFFF"/>
      <w:spacing w:lineRule="exact" w:line="960" w:before="960" w:after="820"/>
      <w:jc w:val="center"/>
    </w:pPr>
    <w:rPr>
      <w:rFonts w:ascii="Times New Roman" w:hAnsi="Times New Roman" w:eastAsia="Times New Roman" w:cs="Times New Roman"/>
      <w:b/>
      <w:bCs/>
      <w:w w:val="60"/>
      <w:sz w:val="54"/>
      <w:szCs w:val="54"/>
    </w:rPr>
  </w:style>
  <w:style w:type="paragraph" w:styleId="Titolo11" w:customStyle="1">
    <w:name w:val="Titolo #1"/>
    <w:basedOn w:val="Normal"/>
    <w:link w:val="Titolo1"/>
    <w:qFormat/>
    <w:pPr>
      <w:shd w:val="clear" w:color="auto" w:fill="FFFFFF"/>
      <w:spacing w:lineRule="exact" w:line="1306" w:before="820" w:after="0"/>
      <w:outlineLvl w:val="0"/>
    </w:pPr>
    <w:rPr>
      <w:rFonts w:ascii="Times New Roman" w:hAnsi="Times New Roman" w:eastAsia="Times New Roman" w:cs="Times New Roman"/>
      <w:b/>
      <w:bCs/>
      <w:w w:val="50"/>
      <w:sz w:val="118"/>
      <w:szCs w:val="118"/>
    </w:rPr>
  </w:style>
  <w:style w:type="paragraph" w:styleId="Corpodeltesto51" w:customStyle="1">
    <w:name w:val="Corpo del testo (5)"/>
    <w:basedOn w:val="Normal"/>
    <w:link w:val="Corpodeltesto5"/>
    <w:qFormat/>
    <w:pPr>
      <w:shd w:val="clear" w:color="auto" w:fill="FFFFFF"/>
      <w:spacing w:lineRule="exact" w:line="354" w:before="0" w:after="380"/>
    </w:pPr>
    <w:rPr>
      <w:rFonts w:ascii="Times New Roman" w:hAnsi="Times New Roman" w:eastAsia="Times New Roman" w:cs="Times New Roman"/>
      <w:sz w:val="32"/>
      <w:szCs w:val="32"/>
    </w:rPr>
  </w:style>
  <w:style w:type="paragraph" w:styleId="Corpodeltesto21" w:customStyle="1">
    <w:name w:val="Corpo del testo (2)"/>
    <w:basedOn w:val="Normal"/>
    <w:link w:val="Corpodeltesto2"/>
    <w:qFormat/>
    <w:pPr>
      <w:shd w:val="clear" w:color="auto" w:fill="FFFFFF"/>
      <w:spacing w:lineRule="exact" w:line="244" w:before="380" w:after="180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Titolo31" w:customStyle="1">
    <w:name w:val="Titolo #3"/>
    <w:basedOn w:val="Normal"/>
    <w:link w:val="Titolo3"/>
    <w:qFormat/>
    <w:pPr>
      <w:shd w:val="clear" w:color="auto" w:fill="FFFFFF"/>
      <w:spacing w:lineRule="exact" w:line="244" w:before="280" w:after="0"/>
      <w:jc w:val="right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itolo21" w:customStyle="1">
    <w:name w:val="Titolo #2"/>
    <w:basedOn w:val="Normal"/>
    <w:link w:val="Titolo2"/>
    <w:qFormat/>
    <w:pPr>
      <w:shd w:val="clear" w:color="auto" w:fill="FFFFFF"/>
      <w:spacing w:lineRule="exact" w:line="379" w:before="960" w:after="0"/>
      <w:jc w:val="center"/>
      <w:outlineLvl w:val="1"/>
    </w:pPr>
    <w:rPr>
      <w:rFonts w:ascii="Times New Roman" w:hAnsi="Times New Roman" w:eastAsia="Times New Roman" w:cs="Times New Roman"/>
      <w:spacing w:val="30"/>
      <w:w w:val="66"/>
      <w:sz w:val="26"/>
      <w:szCs w:val="26"/>
    </w:rPr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LibreOffice/6.0.3.2$Windows_X86_64 LibreOffice_project/8f48d515416608e3a835360314dac7e47fd0b821</Application>
  <Pages>1</Pages>
  <Words>278</Words>
  <Characters>1497</Characters>
  <CharactersWithSpaces>1799</CharactersWithSpaces>
  <Paragraphs>22</Paragraphs>
  <Company>CENSRVVSCM005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2020-07-22T09:45:00Z</dcterms:created>
  <dc:creator>dpp1035666</dc:creator>
  <dc:description/>
  <dc:language>it-IT</dc:language>
  <cp:lastModifiedBy/>
  <cp:lastPrinted>2020-08-06T11:28:15Z</cp:lastPrinted>
  <dcterms:modified xsi:type="dcterms:W3CDTF">2020-08-06T11:37:36Z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CENSRVVSCM005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