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47" w:rsidRDefault="00412747" w:rsidP="00E573C5">
      <w:pPr>
        <w:jc w:val="both"/>
      </w:pPr>
      <w:r>
        <w:t xml:space="preserve">OGGETTO: </w:t>
      </w:r>
      <w:r w:rsidR="00E573C5">
        <w:t xml:space="preserve">disposizioni </w:t>
      </w:r>
      <w:r w:rsidR="002C4D35">
        <w:t xml:space="preserve">e limitazioni </w:t>
      </w:r>
      <w:r w:rsidR="00E573C5">
        <w:t xml:space="preserve">in materia di sicurezza </w:t>
      </w:r>
      <w:r w:rsidR="00E67CA8">
        <w:t xml:space="preserve">urbana </w:t>
      </w:r>
      <w:r w:rsidR="00403CC8">
        <w:t>in oc</w:t>
      </w:r>
      <w:r w:rsidR="00F306DE">
        <w:t>casione degli eve</w:t>
      </w:r>
      <w:r w:rsidR="004E7861">
        <w:t>nti in programma durante il periodo 07 dicembre 2019 – 06 gennaio 2020</w:t>
      </w:r>
    </w:p>
    <w:p w:rsidR="00412747" w:rsidRDefault="00412747" w:rsidP="00412747"/>
    <w:p w:rsidR="00412747" w:rsidRPr="00EC0495" w:rsidRDefault="00412747" w:rsidP="00412747">
      <w:pPr>
        <w:jc w:val="center"/>
        <w:rPr>
          <w:b/>
        </w:rPr>
      </w:pPr>
      <w:r w:rsidRPr="00EC0495">
        <w:rPr>
          <w:b/>
        </w:rPr>
        <w:t>IL SINDACO</w:t>
      </w:r>
    </w:p>
    <w:p w:rsidR="00ED2B18" w:rsidRPr="00ED2B18" w:rsidRDefault="00ED2B18" w:rsidP="0093276D">
      <w:pPr>
        <w:suppressAutoHyphens/>
        <w:spacing w:line="256" w:lineRule="auto"/>
        <w:jc w:val="both"/>
        <w:rPr>
          <w:i/>
        </w:rPr>
      </w:pPr>
      <w:r w:rsidRPr="00D87A11">
        <w:t>Richiamati i contenuti dell</w:t>
      </w:r>
      <w:r w:rsidRPr="00ED2B18">
        <w:t xml:space="preserve">’articolo 50 comma </w:t>
      </w:r>
      <w:r w:rsidR="0093276D">
        <w:t xml:space="preserve">7 bis </w:t>
      </w:r>
      <w:r w:rsidRPr="00ED2B18">
        <w:t>del d.lgs n.267/2000</w:t>
      </w:r>
      <w:r w:rsidR="0093276D">
        <w:t xml:space="preserve">,  </w:t>
      </w:r>
      <w:r w:rsidR="0093276D" w:rsidRPr="0093276D">
        <w:t>introdotto dall'art. 8, comma 1, lettera a), legge n. 48 del 2017, poi così modificato dall'art. 35-ter, comma 1, lettera a), legge n. 132 del 2018</w:t>
      </w:r>
      <w:r w:rsidR="00714CCE">
        <w:t>, il quale dispone che “</w:t>
      </w:r>
      <w:r w:rsidR="00714CCE" w:rsidRPr="00714CCE">
        <w:rPr>
          <w:i/>
        </w:rPr>
        <w:t>Il Sindaco, al fine di assicurare il soddisfacimento delle esigenze di tutela della tranquillità e del riposo dei residenti nonché dell'ambiente e del patrimonio culturale in determinate aree delle città interessate da afflusso particolarmente rilevante di persone, anche in relazione allo svolgimento di specifici eventi, o in altre aree comunque interessate da fenomeni di aggregazione notturna, nel rispetto dell'</w:t>
      </w:r>
      <w:hyperlink r:id="rId8" w:anchor="07" w:history="1">
        <w:r w:rsidR="00714CCE" w:rsidRPr="00714CCE">
          <w:rPr>
            <w:rStyle w:val="Collegamentoipertestuale"/>
            <w:i/>
          </w:rPr>
          <w:t>articolo 7 della legge 7 agosto 1990, n. 241</w:t>
        </w:r>
      </w:hyperlink>
      <w:r w:rsidR="00714CCE" w:rsidRPr="00714CCE">
        <w:rPr>
          <w:i/>
        </w:rPr>
        <w:t xml:space="preserve">, può disporre, per un periodo </w:t>
      </w:r>
      <w:r w:rsidR="00714CCE">
        <w:rPr>
          <w:i/>
        </w:rPr>
        <w:t xml:space="preserve">comunque non superiore a trenta </w:t>
      </w:r>
      <w:r w:rsidR="00714CCE" w:rsidRPr="00714CCE">
        <w:rPr>
          <w:i/>
        </w:rPr>
        <w:t>giorni, con ordinanza non contingibile e urgente, limitazioni in materia di orari di vendita, anche per asporto, e di somministrazione di bevande alcoliche e superalcoliche,  nonché limitazioni degli orari di vendita degli esercizi del settore alimentare o misto, e delle attività artigianali di produzione e vendita di prodotti di gastronomia pronti per il consumo immediato e di erogazione di alimenti e bevande attraverso distributori automatici</w:t>
      </w:r>
      <w:r w:rsidR="00714CCE">
        <w:rPr>
          <w:i/>
        </w:rPr>
        <w:t>”;</w:t>
      </w:r>
    </w:p>
    <w:p w:rsidR="00B764D5" w:rsidRDefault="00F306DE" w:rsidP="00F64532">
      <w:pPr>
        <w:jc w:val="both"/>
      </w:pPr>
      <w:r>
        <w:t xml:space="preserve">Dato atto che </w:t>
      </w:r>
      <w:r w:rsidR="004E7861">
        <w:t>durante il periodo 07 dicembre 2019 – 06 gennaio 2020,</w:t>
      </w:r>
      <w:r>
        <w:t xml:space="preserve"> in occasione</w:t>
      </w:r>
      <w:r w:rsidR="004E7861">
        <w:t xml:space="preserve"> delle festività natalizie è stata programmata</w:t>
      </w:r>
      <w:r>
        <w:t xml:space="preserve"> una serie di eventi che si svolgeranno principalmente nella zona pedonale di Cecina Centro </w:t>
      </w:r>
      <w:r w:rsidR="004E7861">
        <w:t xml:space="preserve">e </w:t>
      </w:r>
      <w:r>
        <w:t>che verosimilmente porteranno</w:t>
      </w:r>
      <w:r w:rsidR="00D87A11">
        <w:t xml:space="preserve"> un consistente incremento di presenze nelle strade e nei locali ivi presenti rendendo pertanto necessario un rafforzamento delle misure di sicurezza atte a </w:t>
      </w:r>
      <w:r w:rsidR="00D87A11" w:rsidRPr="00A54FCF">
        <w:t>prevenire criticità c</w:t>
      </w:r>
      <w:r w:rsidR="00D87A11">
        <w:t xml:space="preserve">he </w:t>
      </w:r>
      <w:r w:rsidR="00B764D5">
        <w:t>potrebbero ingenerarsi</w:t>
      </w:r>
      <w:r w:rsidR="00D87A11">
        <w:t xml:space="preserve"> nei luoghi</w:t>
      </w:r>
      <w:r w:rsidR="00D87A11" w:rsidRPr="00A54FCF">
        <w:t xml:space="preserve"> </w:t>
      </w:r>
      <w:r>
        <w:t>interessati dalle iniziative</w:t>
      </w:r>
      <w:r w:rsidR="00D87A11">
        <w:t xml:space="preserve"> </w:t>
      </w:r>
      <w:r w:rsidR="004E7861">
        <w:t xml:space="preserve">medesime </w:t>
      </w:r>
      <w:r w:rsidR="00D87A11">
        <w:t xml:space="preserve">e nelle aree </w:t>
      </w:r>
      <w:r w:rsidR="00D87A11" w:rsidRPr="00A54FCF">
        <w:t>adiacenti;</w:t>
      </w:r>
    </w:p>
    <w:p w:rsidR="00A54FCF" w:rsidRDefault="006C4FC0" w:rsidP="00F64532">
      <w:pPr>
        <w:jc w:val="both"/>
      </w:pPr>
      <w:r>
        <w:t>Considerato</w:t>
      </w:r>
      <w:r w:rsidR="00A54FCF" w:rsidRPr="00A54FCF">
        <w:t xml:space="preserve"> </w:t>
      </w:r>
      <w:r w:rsidR="00F64532">
        <w:t xml:space="preserve">che, per quanto sopra rappresentato, </w:t>
      </w:r>
      <w:r w:rsidR="00A54FCF" w:rsidRPr="00A54FCF">
        <w:t xml:space="preserve">la </w:t>
      </w:r>
      <w:r w:rsidR="00D87A11">
        <w:t xml:space="preserve">vendita per asporto di </w:t>
      </w:r>
      <w:r w:rsidR="00B764D5">
        <w:t xml:space="preserve">alimenti e </w:t>
      </w:r>
      <w:r w:rsidR="00D87A11">
        <w:t>bevande in contenitori di vetr</w:t>
      </w:r>
      <w:r w:rsidR="00667248">
        <w:t>o</w:t>
      </w:r>
      <w:r w:rsidR="00A54FCF" w:rsidRPr="00A54FCF">
        <w:t xml:space="preserve"> e il loro conseguente consumo </w:t>
      </w:r>
      <w:r w:rsidR="00D44801">
        <w:t>sulle strade ed aree pubbliche</w:t>
      </w:r>
      <w:r w:rsidR="00217F9F">
        <w:t xml:space="preserve">, come </w:t>
      </w:r>
      <w:r w:rsidR="00D44801">
        <w:t>il</w:t>
      </w:r>
      <w:r w:rsidR="00A54FCF" w:rsidRPr="00A54FCF">
        <w:t xml:space="preserve"> successivo </w:t>
      </w:r>
      <w:r w:rsidR="00F95FDA">
        <w:t xml:space="preserve">potenziale </w:t>
      </w:r>
      <w:r w:rsidR="00A54FCF" w:rsidRPr="00A54FCF">
        <w:t>abbandono, associat</w:t>
      </w:r>
      <w:r w:rsidR="00D44801">
        <w:t>o</w:t>
      </w:r>
      <w:r w:rsidR="00A54FCF" w:rsidRPr="00A54FCF">
        <w:t xml:space="preserve"> al contesto di affollamento, è </w:t>
      </w:r>
      <w:r w:rsidR="00F95FDA">
        <w:t xml:space="preserve">considerata </w:t>
      </w:r>
      <w:r w:rsidR="00A54FCF" w:rsidRPr="00A54FCF">
        <w:t>pregiudizievole per</w:t>
      </w:r>
      <w:r w:rsidR="00B764D5">
        <w:t xml:space="preserve"> </w:t>
      </w:r>
      <w:r w:rsidR="00714CCE">
        <w:t>l’ambiente</w:t>
      </w:r>
      <w:r w:rsidR="008F33E0">
        <w:t xml:space="preserve">, </w:t>
      </w:r>
      <w:r w:rsidR="00B764D5">
        <w:t xml:space="preserve">la vivibilità </w:t>
      </w:r>
      <w:r w:rsidR="008F33E0">
        <w:t xml:space="preserve">e sicurezza </w:t>
      </w:r>
      <w:r w:rsidR="00B764D5">
        <w:t>urbana</w:t>
      </w:r>
      <w:r w:rsidR="00A54FCF" w:rsidRPr="00A54FCF">
        <w:t>;</w:t>
      </w:r>
    </w:p>
    <w:p w:rsidR="00D87A11" w:rsidRDefault="00F64532" w:rsidP="00D87A11">
      <w:pPr>
        <w:jc w:val="both"/>
      </w:pPr>
      <w:r>
        <w:t>Valutata</w:t>
      </w:r>
      <w:r w:rsidR="00D87A11" w:rsidRPr="00D87A11">
        <w:t xml:space="preserve"> </w:t>
      </w:r>
      <w:r>
        <w:t xml:space="preserve">altresì </w:t>
      </w:r>
      <w:r w:rsidR="00D87A11" w:rsidRPr="00D87A11">
        <w:t xml:space="preserve">la necessità di limitare il più possibile i rumori molesti nell'ambiente urbano, in tutte le aree pubbliche, vie e piazze ove maggiormente si concentrano le persone in conseguenza </w:t>
      </w:r>
      <w:r>
        <w:t>della predetta ricorrenza,</w:t>
      </w:r>
      <w:r w:rsidR="00D87A11" w:rsidRPr="00D87A11">
        <w:t xml:space="preserve"> </w:t>
      </w:r>
      <w:r w:rsidR="00D44801">
        <w:t>ovvero nelle vie del centro c</w:t>
      </w:r>
      <w:r w:rsidR="008F33E0">
        <w:t>ittadino comprendenti</w:t>
      </w:r>
      <w:r w:rsidR="00217F9F">
        <w:t>:</w:t>
      </w:r>
    </w:p>
    <w:p w:rsidR="00217F9F" w:rsidRPr="00D87A11" w:rsidRDefault="00217F9F" w:rsidP="00D87A11">
      <w:pPr>
        <w:jc w:val="both"/>
      </w:pPr>
      <w:r w:rsidRPr="00A00CA9">
        <w:t>P.</w:t>
      </w:r>
      <w:r>
        <w:t xml:space="preserve">zza Carducci, P.zza Iori, </w:t>
      </w:r>
      <w:r w:rsidRPr="00A00CA9">
        <w:t>parcheggio pubblico sito</w:t>
      </w:r>
      <w:r>
        <w:t xml:space="preserve"> tra via Montanara e P.zza Iori,</w:t>
      </w:r>
      <w:r w:rsidRPr="00A00CA9">
        <w:t xml:space="preserve"> P.zza Gramsci, via Garibaldi, P.zza</w:t>
      </w:r>
      <w:r>
        <w:t xml:space="preserve"> della Stazione e via Rossetti, piazza della Libertà, centro cittadino all’interno della ZTL, via Cavour, via Diaz, via L. da Vinci, corso Matteotti</w:t>
      </w:r>
      <w:r w:rsidR="004E7861">
        <w:t xml:space="preserve"> nell’area compresa tra piazza </w:t>
      </w:r>
      <w:r w:rsidR="00E67CA8">
        <w:t>XX settembre e via Don Minzoni</w:t>
      </w:r>
      <w:r w:rsidR="004E7861">
        <w:t>;</w:t>
      </w:r>
    </w:p>
    <w:p w:rsidR="00EC0495" w:rsidRDefault="00EC0495" w:rsidP="00D87A11">
      <w:pPr>
        <w:jc w:val="both"/>
      </w:pPr>
      <w:r>
        <w:t>Ritenuto</w:t>
      </w:r>
      <w:r w:rsidR="00A54FCF" w:rsidRPr="00A54FCF">
        <w:t xml:space="preserve"> </w:t>
      </w:r>
      <w:r w:rsidR="00F64532">
        <w:t>o</w:t>
      </w:r>
      <w:r w:rsidR="00A54FCF" w:rsidRPr="00A54FCF">
        <w:t>pportun</w:t>
      </w:r>
      <w:r w:rsidR="00667248">
        <w:t xml:space="preserve">o </w:t>
      </w:r>
      <w:r w:rsidR="004E7861">
        <w:t>adottare</w:t>
      </w:r>
      <w:r w:rsidR="00667248">
        <w:t xml:space="preserve"> il presente</w:t>
      </w:r>
      <w:r w:rsidR="00A54FCF" w:rsidRPr="00A54FCF">
        <w:t xml:space="preserve"> provvedimento al fine di prevenire eventuali</w:t>
      </w:r>
      <w:r w:rsidR="00B764D5">
        <w:t xml:space="preserve"> situazioni di </w:t>
      </w:r>
      <w:r w:rsidR="00B764D5" w:rsidRPr="00ED2B18">
        <w:t xml:space="preserve">incuria </w:t>
      </w:r>
      <w:r w:rsidR="004E7861">
        <w:t xml:space="preserve">dell'ambiente e </w:t>
      </w:r>
      <w:r w:rsidR="00B764D5" w:rsidRPr="00ED2B18">
        <w:t>del patrimonio culturale con particolare riferimento alle esigenze di tutela della tranquillità e del riposo dei residenti</w:t>
      </w:r>
      <w:r w:rsidR="00B764D5">
        <w:rPr>
          <w:i/>
        </w:rPr>
        <w:t xml:space="preserve"> </w:t>
      </w:r>
      <w:r w:rsidR="00A54FCF" w:rsidRPr="00A54FCF">
        <w:t xml:space="preserve">prescrivendo </w:t>
      </w:r>
      <w:r>
        <w:t>limitazioni</w:t>
      </w:r>
      <w:r w:rsidR="004E7861" w:rsidRPr="004E7861">
        <w:t xml:space="preserve"> </w:t>
      </w:r>
      <w:r w:rsidR="00BF7CE9">
        <w:t>nelle seguenti riferibilità temporali:</w:t>
      </w:r>
    </w:p>
    <w:p w:rsidR="00BF7CE9" w:rsidRPr="00BF7CE9" w:rsidRDefault="00BF7CE9" w:rsidP="00EC0495">
      <w:pPr>
        <w:pStyle w:val="Paragrafoelenco"/>
        <w:numPr>
          <w:ilvl w:val="0"/>
          <w:numId w:val="4"/>
        </w:numPr>
        <w:jc w:val="both"/>
        <w:rPr>
          <w:b/>
          <w:u w:val="single"/>
        </w:rPr>
      </w:pPr>
      <w:r w:rsidRPr="00BF7CE9">
        <w:rPr>
          <w:b/>
          <w:u w:val="single"/>
        </w:rPr>
        <w:t xml:space="preserve">Dalle ore 14:00 del giorno 31/12/2019 alle ore 06:00 del giorno 01/01/2020 </w:t>
      </w:r>
    </w:p>
    <w:p w:rsidR="00A54FCF" w:rsidRDefault="0093276D" w:rsidP="00BF7CE9">
      <w:pPr>
        <w:pStyle w:val="Paragrafoelenco"/>
        <w:jc w:val="both"/>
      </w:pPr>
      <w:r>
        <w:t>d</w:t>
      </w:r>
      <w:r w:rsidR="00EC0495">
        <w:t>ivieto per i</w:t>
      </w:r>
      <w:r w:rsidR="00A54FCF" w:rsidRPr="00A54FCF">
        <w:t xml:space="preserve"> gestor</w:t>
      </w:r>
      <w:r w:rsidR="00EC0495">
        <w:t>i</w:t>
      </w:r>
      <w:r w:rsidR="00667248">
        <w:t xml:space="preserve"> di pubblico esercizio di bar o ristorante,</w:t>
      </w:r>
      <w:r w:rsidR="00A54FCF" w:rsidRPr="00A54FCF">
        <w:t xml:space="preserve"> dei posti di ristoro in sede fissa e su area p</w:t>
      </w:r>
      <w:bookmarkStart w:id="0" w:name="_GoBack"/>
      <w:bookmarkEnd w:id="0"/>
      <w:r w:rsidR="00A54FCF" w:rsidRPr="00A54FCF">
        <w:t>ubblica</w:t>
      </w:r>
      <w:r w:rsidR="00667248">
        <w:t xml:space="preserve">, nonché alle attività di vendita </w:t>
      </w:r>
      <w:r w:rsidR="00217F9F">
        <w:t>di vicinato</w:t>
      </w:r>
      <w:r w:rsidR="00667248">
        <w:t xml:space="preserve"> ubicate</w:t>
      </w:r>
      <w:r w:rsidR="00A54FCF" w:rsidRPr="00A54FCF">
        <w:t xml:space="preserve"> </w:t>
      </w:r>
      <w:r w:rsidR="00667248">
        <w:t>nelle aree su indicate</w:t>
      </w:r>
      <w:r w:rsidR="00A54FCF" w:rsidRPr="00A54FCF">
        <w:t xml:space="preserve">, </w:t>
      </w:r>
      <w:r w:rsidR="00D44801">
        <w:t>di vendita per asporto</w:t>
      </w:r>
      <w:r w:rsidR="00EC0495">
        <w:t xml:space="preserve"> </w:t>
      </w:r>
      <w:r w:rsidR="00A54FCF" w:rsidRPr="00A54FCF">
        <w:t>di qualunque bevanda, anche anal</w:t>
      </w:r>
      <w:r w:rsidR="00EC0495">
        <w:t xml:space="preserve">colica, in bottiglie e </w:t>
      </w:r>
      <w:r w:rsidR="00A54FCF" w:rsidRPr="00A54FCF">
        <w:t xml:space="preserve">contenitori </w:t>
      </w:r>
      <w:r w:rsidR="00EC0495">
        <w:t>di vetro</w:t>
      </w:r>
      <w:r w:rsidR="00A54FCF">
        <w:t>;</w:t>
      </w:r>
    </w:p>
    <w:p w:rsidR="00BF7CE9" w:rsidRDefault="00BF7CE9" w:rsidP="00BF7CE9">
      <w:pPr>
        <w:pStyle w:val="Paragrafoelenco"/>
        <w:jc w:val="both"/>
      </w:pPr>
    </w:p>
    <w:p w:rsidR="00BF7CE9" w:rsidRPr="00BF7CE9" w:rsidRDefault="00BF7CE9" w:rsidP="00EC0495">
      <w:pPr>
        <w:pStyle w:val="Paragrafoelenco"/>
        <w:numPr>
          <w:ilvl w:val="0"/>
          <w:numId w:val="4"/>
        </w:numPr>
        <w:jc w:val="both"/>
        <w:rPr>
          <w:b/>
          <w:u w:val="single"/>
        </w:rPr>
      </w:pPr>
      <w:r w:rsidRPr="00BF7CE9">
        <w:rPr>
          <w:b/>
          <w:u w:val="single"/>
        </w:rPr>
        <w:lastRenderedPageBreak/>
        <w:t>Dalle ore 14:00 del giorno 07/12/2019 alle ore 24:00 del giorno 06/01/2020</w:t>
      </w:r>
    </w:p>
    <w:p w:rsidR="005E3978" w:rsidRDefault="00EC0495" w:rsidP="00BF7CE9">
      <w:pPr>
        <w:pStyle w:val="Paragrafoelenco"/>
        <w:jc w:val="both"/>
      </w:pPr>
      <w:r>
        <w:t>divieto di accensione e lancio degli articoli pirotecnici con effetto di scoppio, a miccia o sfregamento come: fuochi d'artificio, petardi, razzi e mortaretti</w:t>
      </w:r>
      <w:r w:rsidR="005E3978">
        <w:t xml:space="preserve"> di cui alle seguenti categorie e tipologie previste agli articoli 3 e 5 del d.lgs n.123/2015:</w:t>
      </w:r>
    </w:p>
    <w:p w:rsidR="00EC0495" w:rsidRDefault="005E3978" w:rsidP="005E3978">
      <w:pPr>
        <w:pStyle w:val="Paragrafoelenco"/>
        <w:numPr>
          <w:ilvl w:val="0"/>
          <w:numId w:val="6"/>
        </w:numPr>
        <w:jc w:val="both"/>
      </w:pPr>
      <w:r>
        <w:t>fuochi d’artificio (categorie F2-F3-F4)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articoli pirotecnici teatrali (T1-T2)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articoli pirotecnici (categorie P1-P2)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tipologia “petardo” (così detti: raudi, miccette, gialloni ecc…)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tipologia razzo</w:t>
      </w:r>
    </w:p>
    <w:p w:rsidR="00BF7CE9" w:rsidRDefault="00BF7CE9" w:rsidP="00A54FCF">
      <w:pPr>
        <w:jc w:val="both"/>
      </w:pPr>
    </w:p>
    <w:p w:rsidR="00A54FCF" w:rsidRDefault="006C4FC0" w:rsidP="00A54FCF">
      <w:pPr>
        <w:jc w:val="both"/>
      </w:pPr>
      <w:r>
        <w:t>Visto</w:t>
      </w:r>
      <w:r w:rsidR="00EC0495">
        <w:t xml:space="preserve"> l'art. 50</w:t>
      </w:r>
      <w:r w:rsidR="00A54FCF" w:rsidRPr="00A54FCF">
        <w:t xml:space="preserve"> d</w:t>
      </w:r>
      <w:r>
        <w:t>el d.lgs n. 267/2000</w:t>
      </w:r>
      <w:r w:rsidR="00A54FCF" w:rsidRPr="00A54FCF">
        <w:t>;</w:t>
      </w:r>
    </w:p>
    <w:p w:rsidR="00D52564" w:rsidRDefault="00D52564" w:rsidP="00A54FCF">
      <w:pPr>
        <w:jc w:val="both"/>
      </w:pPr>
      <w:r>
        <w:t xml:space="preserve">Visto il DL 14/2017 convertito con modificazioni dalla legge n. 48/2017; </w:t>
      </w:r>
    </w:p>
    <w:p w:rsidR="00A54FCF" w:rsidRDefault="00A54FCF" w:rsidP="00A54FCF">
      <w:pPr>
        <w:jc w:val="both"/>
      </w:pPr>
      <w:r w:rsidRPr="00A54FCF">
        <w:t>Visto lo Statuto Comunale;</w:t>
      </w:r>
    </w:p>
    <w:p w:rsidR="00A54FCF" w:rsidRPr="00A54FCF" w:rsidRDefault="007068D3" w:rsidP="00A54FCF">
      <w:pPr>
        <w:jc w:val="both"/>
      </w:pPr>
      <w:r>
        <w:t>Visto l’art. 13 della Legge n. 689/1981</w:t>
      </w:r>
    </w:p>
    <w:p w:rsidR="00A54FCF" w:rsidRPr="00A54FCF" w:rsidRDefault="00A54FCF" w:rsidP="00A54FCF">
      <w:pPr>
        <w:jc w:val="center"/>
      </w:pPr>
      <w:r w:rsidRPr="00A54FCF">
        <w:rPr>
          <w:b/>
          <w:bCs/>
        </w:rPr>
        <w:t>ORDINA</w:t>
      </w:r>
    </w:p>
    <w:p w:rsidR="00217F9F" w:rsidRPr="00D87A11" w:rsidRDefault="00427941" w:rsidP="00217F9F">
      <w:pPr>
        <w:jc w:val="both"/>
      </w:pPr>
      <w:r>
        <w:t>n</w:t>
      </w:r>
      <w:r w:rsidR="004E7861">
        <w:t>elle</w:t>
      </w:r>
      <w:r w:rsidR="00217F9F">
        <w:t xml:space="preserve"> seguenti vie ed aree pubbliche:</w:t>
      </w:r>
      <w:r w:rsidR="00217F9F" w:rsidRPr="00217F9F">
        <w:t xml:space="preserve"> </w:t>
      </w:r>
      <w:r w:rsidR="00217F9F" w:rsidRPr="00A00CA9">
        <w:t>P.</w:t>
      </w:r>
      <w:r w:rsidR="00217F9F">
        <w:t xml:space="preserve">zza Carducci, P.zza Iori, </w:t>
      </w:r>
      <w:r w:rsidR="00217F9F" w:rsidRPr="00A00CA9">
        <w:t>parcheggio pubblico sito</w:t>
      </w:r>
      <w:r w:rsidR="00217F9F">
        <w:t xml:space="preserve"> tra via Montanara e P.zza Iori,</w:t>
      </w:r>
      <w:r w:rsidR="00217F9F" w:rsidRPr="00A00CA9">
        <w:t xml:space="preserve"> P.zza Gramsci, via Garibaldi, P.zza</w:t>
      </w:r>
      <w:r w:rsidR="00217F9F">
        <w:t xml:space="preserve"> della Stazione e via Rossetti, piazza della Libertà, centro cittadino all’interno della ZTL, via Cavour, via Diaz, via L. da Vinci, corso Matteotti</w:t>
      </w:r>
      <w:r w:rsidR="004E7861">
        <w:t xml:space="preserve"> nell’area compresa tra piazza </w:t>
      </w:r>
      <w:r w:rsidR="00E67CA8">
        <w:t>XX settembre e via Don Minzoni,</w:t>
      </w:r>
      <w:r w:rsidR="004E7861">
        <w:t xml:space="preserve"> quanto segue</w:t>
      </w:r>
    </w:p>
    <w:p w:rsidR="00BF7CE9" w:rsidRPr="00BF7CE9" w:rsidRDefault="00BF7CE9" w:rsidP="00BF7CE9">
      <w:pPr>
        <w:pStyle w:val="Paragrafoelenco"/>
        <w:numPr>
          <w:ilvl w:val="0"/>
          <w:numId w:val="5"/>
        </w:numPr>
        <w:jc w:val="both"/>
        <w:rPr>
          <w:b/>
          <w:u w:val="single"/>
        </w:rPr>
      </w:pPr>
      <w:r w:rsidRPr="00BF7CE9">
        <w:rPr>
          <w:b/>
          <w:u w:val="single"/>
        </w:rPr>
        <w:t xml:space="preserve">Dalle ore 14:00 del giorno 31/12/2019 alle ore 06:00 del giorno 01/01/2020 </w:t>
      </w:r>
    </w:p>
    <w:p w:rsidR="00217F9F" w:rsidRDefault="004E7861" w:rsidP="00BF7CE9">
      <w:pPr>
        <w:jc w:val="both"/>
        <w:rPr>
          <w:bCs/>
        </w:rPr>
      </w:pPr>
      <w:r w:rsidRPr="00BF7CE9">
        <w:rPr>
          <w:bCs/>
        </w:rPr>
        <w:t xml:space="preserve">divieto di vendita per asporto di bevande in contenitori di vetro </w:t>
      </w:r>
      <w:r w:rsidR="00A54FCF" w:rsidRPr="00BF7CE9">
        <w:rPr>
          <w:bCs/>
        </w:rPr>
        <w:t>ai titolari di pubblici esercizi in sede fissa</w:t>
      </w:r>
      <w:r w:rsidR="001A4453" w:rsidRPr="00BF7CE9">
        <w:rPr>
          <w:bCs/>
        </w:rPr>
        <w:t>,</w:t>
      </w:r>
      <w:r w:rsidR="00A54FCF" w:rsidRPr="00BF7CE9">
        <w:rPr>
          <w:bCs/>
        </w:rPr>
        <w:t xml:space="preserve"> ai soggetti esercenti attività di somministrazione e vendita per asporto </w:t>
      </w:r>
      <w:r w:rsidR="001A4453" w:rsidRPr="00BF7CE9">
        <w:rPr>
          <w:bCs/>
        </w:rPr>
        <w:t xml:space="preserve">in aree pubbliche </w:t>
      </w:r>
      <w:r w:rsidR="00A54FCF" w:rsidRPr="00BF7CE9">
        <w:rPr>
          <w:bCs/>
        </w:rPr>
        <w:t>di bevande</w:t>
      </w:r>
      <w:r w:rsidR="001A4453" w:rsidRPr="00BF7CE9">
        <w:rPr>
          <w:bCs/>
        </w:rPr>
        <w:t>, alle attività di vendita di vicinato,</w:t>
      </w:r>
      <w:r w:rsidR="00A54FCF" w:rsidRPr="00BF7CE9">
        <w:rPr>
          <w:bCs/>
        </w:rPr>
        <w:t xml:space="preserve"> operanti sul territorio comunale</w:t>
      </w:r>
      <w:r w:rsidR="00A3229A" w:rsidRPr="00BF7CE9">
        <w:rPr>
          <w:bCs/>
        </w:rPr>
        <w:t>.</w:t>
      </w:r>
    </w:p>
    <w:p w:rsidR="00BF7CE9" w:rsidRPr="00BF7CE9" w:rsidRDefault="00BF7CE9" w:rsidP="00BF7CE9">
      <w:pPr>
        <w:pStyle w:val="Paragrafoelenco"/>
        <w:numPr>
          <w:ilvl w:val="0"/>
          <w:numId w:val="5"/>
        </w:numPr>
        <w:jc w:val="both"/>
        <w:rPr>
          <w:b/>
          <w:u w:val="single"/>
        </w:rPr>
      </w:pPr>
      <w:r w:rsidRPr="00BF7CE9">
        <w:rPr>
          <w:b/>
          <w:u w:val="single"/>
        </w:rPr>
        <w:t>Dalle ore 14:00 del giorno 07/12/2019 alle ore 24:00 del giorno 06/01/2020</w:t>
      </w:r>
    </w:p>
    <w:p w:rsidR="005E3978" w:rsidRDefault="00EC0495" w:rsidP="005E3978">
      <w:pPr>
        <w:jc w:val="both"/>
      </w:pPr>
      <w:r>
        <w:t>divieto di accensione e lancio degli articoli pirotecnici con effetto di scoppio, a miccia o sfregamento come: fuochi d'artificio, petardi, razzi e mortaretti</w:t>
      </w:r>
      <w:r w:rsidR="005E3978" w:rsidRPr="005E3978">
        <w:t xml:space="preserve"> </w:t>
      </w:r>
      <w:r w:rsidR="005E3978">
        <w:t>di cui alle seguenti categorie e tipologie previste agli articoli 3 e 5 del d.lgs n.123/2015: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fuochi d’artificio (categorie F2-F3-F4)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articoli pirotecnici teatrali (T1-T2)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articoli pirotecnici (categorie P1-P2)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tipologia “petardo” (così detti: raudi, miccette, gialloni ecc…)</w:t>
      </w:r>
    </w:p>
    <w:p w:rsidR="005E3978" w:rsidRDefault="005E3978" w:rsidP="005E3978">
      <w:pPr>
        <w:pStyle w:val="Paragrafoelenco"/>
        <w:numPr>
          <w:ilvl w:val="0"/>
          <w:numId w:val="6"/>
        </w:numPr>
        <w:jc w:val="both"/>
      </w:pPr>
      <w:r>
        <w:t>tipologia razzo</w:t>
      </w:r>
    </w:p>
    <w:p w:rsidR="00217F9F" w:rsidRDefault="00217F9F" w:rsidP="00BF7CE9">
      <w:pPr>
        <w:jc w:val="both"/>
      </w:pPr>
    </w:p>
    <w:p w:rsidR="00E64B68" w:rsidRDefault="00E64B68" w:rsidP="00E64B68">
      <w:pPr>
        <w:jc w:val="center"/>
        <w:rPr>
          <w:b/>
          <w:bCs/>
          <w:i/>
        </w:rPr>
      </w:pPr>
      <w:r w:rsidRPr="00E64B68">
        <w:rPr>
          <w:b/>
          <w:bCs/>
        </w:rPr>
        <w:t xml:space="preserve">DA ATTO </w:t>
      </w:r>
      <w:r w:rsidRPr="00E64B68">
        <w:rPr>
          <w:b/>
          <w:bCs/>
          <w:i/>
        </w:rPr>
        <w:t>che</w:t>
      </w:r>
    </w:p>
    <w:p w:rsidR="00714CCE" w:rsidRPr="00E64B68" w:rsidRDefault="00714CCE" w:rsidP="00E64B68">
      <w:pPr>
        <w:rPr>
          <w:bCs/>
        </w:rPr>
      </w:pPr>
      <w:r w:rsidRPr="00714CCE">
        <w:rPr>
          <w:bCs/>
        </w:rPr>
        <w:t xml:space="preserve">L'inosservanza </w:t>
      </w:r>
      <w:r>
        <w:rPr>
          <w:bCs/>
        </w:rPr>
        <w:t>dei contenuti del presente provvedimento</w:t>
      </w:r>
      <w:r w:rsidRPr="00714CCE">
        <w:rPr>
          <w:bCs/>
        </w:rPr>
        <w:t xml:space="preserve"> è punita con la sanzione amministrativa pecuniaria del pagamento di una </w:t>
      </w:r>
      <w:r>
        <w:rPr>
          <w:bCs/>
        </w:rPr>
        <w:t>somma da 500 euro a 5.000 euro in osservanza dell’articolo 50 comma 7 bis.1 del d.lgs n. 267/2000</w:t>
      </w:r>
    </w:p>
    <w:p w:rsidR="00E7005B" w:rsidRPr="00E7005B" w:rsidRDefault="00E7005B" w:rsidP="00E7005B">
      <w:pPr>
        <w:jc w:val="center"/>
        <w:rPr>
          <w:b/>
          <w:bCs/>
          <w:i/>
        </w:rPr>
      </w:pPr>
      <w:r>
        <w:rPr>
          <w:b/>
          <w:bCs/>
        </w:rPr>
        <w:t xml:space="preserve">DISPONE </w:t>
      </w:r>
      <w:r w:rsidRPr="00E7005B">
        <w:rPr>
          <w:b/>
          <w:bCs/>
          <w:i/>
        </w:rPr>
        <w:t>altresì</w:t>
      </w:r>
    </w:p>
    <w:p w:rsidR="00753EEB" w:rsidRDefault="00E7005B" w:rsidP="00A54FCF">
      <w:pPr>
        <w:jc w:val="both"/>
        <w:rPr>
          <w:bCs/>
        </w:rPr>
      </w:pPr>
      <w:r w:rsidRPr="00753EEB">
        <w:rPr>
          <w:bCs/>
        </w:rPr>
        <w:lastRenderedPageBreak/>
        <w:t xml:space="preserve">Che la stessa </w:t>
      </w:r>
      <w:r w:rsidR="00714CCE">
        <w:rPr>
          <w:bCs/>
        </w:rPr>
        <w:t xml:space="preserve">ordinanza </w:t>
      </w:r>
      <w:r w:rsidRPr="00753EEB">
        <w:rPr>
          <w:bCs/>
        </w:rPr>
        <w:t>sia trasmessa</w:t>
      </w:r>
      <w:r w:rsidR="00753EEB">
        <w:rPr>
          <w:bCs/>
        </w:rPr>
        <w:t>:</w:t>
      </w:r>
    </w:p>
    <w:p w:rsidR="00E7005B" w:rsidRPr="00753EEB" w:rsidRDefault="00E7005B" w:rsidP="00753EEB">
      <w:pPr>
        <w:pStyle w:val="Paragrafoelenco"/>
        <w:numPr>
          <w:ilvl w:val="0"/>
          <w:numId w:val="1"/>
        </w:numPr>
        <w:jc w:val="both"/>
        <w:rPr>
          <w:bCs/>
        </w:rPr>
      </w:pPr>
      <w:r w:rsidRPr="00753EEB">
        <w:rPr>
          <w:bCs/>
        </w:rPr>
        <w:t>all’ufficio stampa del comune di Cecina per consentirne la massima la divulgazione attraverso la stampa locale</w:t>
      </w:r>
    </w:p>
    <w:p w:rsidR="00E7005B" w:rsidRPr="00753EEB" w:rsidRDefault="00753EEB" w:rsidP="00753EEB">
      <w:pPr>
        <w:pStyle w:val="Paragrafoelenco"/>
        <w:numPr>
          <w:ilvl w:val="0"/>
          <w:numId w:val="1"/>
        </w:numPr>
        <w:jc w:val="both"/>
        <w:rPr>
          <w:bCs/>
        </w:rPr>
      </w:pPr>
      <w:r w:rsidRPr="00753EEB">
        <w:rPr>
          <w:bCs/>
        </w:rPr>
        <w:t>a</w:t>
      </w:r>
      <w:r w:rsidR="00E7005B" w:rsidRPr="00753EEB">
        <w:rPr>
          <w:bCs/>
        </w:rPr>
        <w:t>lle associazioni di categoria dei commercianti degli artigiani e dei consumatori maggiormente rappresentative sul territorio comunale</w:t>
      </w:r>
    </w:p>
    <w:p w:rsidR="00D52564" w:rsidRDefault="00753EEB" w:rsidP="00D52564">
      <w:pPr>
        <w:pStyle w:val="Paragrafoelenco"/>
        <w:numPr>
          <w:ilvl w:val="0"/>
          <w:numId w:val="1"/>
        </w:numPr>
        <w:jc w:val="both"/>
        <w:rPr>
          <w:bCs/>
        </w:rPr>
      </w:pPr>
      <w:r w:rsidRPr="00753EEB">
        <w:rPr>
          <w:bCs/>
        </w:rPr>
        <w:t>a</w:t>
      </w:r>
      <w:r w:rsidR="00E7005B" w:rsidRPr="00753EEB">
        <w:rPr>
          <w:bCs/>
        </w:rPr>
        <w:t xml:space="preserve">l comandante della polizia municipale per </w:t>
      </w:r>
      <w:r>
        <w:rPr>
          <w:bCs/>
        </w:rPr>
        <w:t>gli adempimenti di competenza finalizzati all’osservanza dei contenuti del presente provvedimento</w:t>
      </w:r>
    </w:p>
    <w:p w:rsidR="00E67CA8" w:rsidRDefault="00E67CA8" w:rsidP="00D52564">
      <w:pPr>
        <w:pStyle w:val="Paragrafoelenco"/>
        <w:numPr>
          <w:ilvl w:val="0"/>
          <w:numId w:val="1"/>
        </w:numPr>
        <w:jc w:val="both"/>
        <w:rPr>
          <w:bCs/>
        </w:rPr>
      </w:pPr>
      <w:r>
        <w:rPr>
          <w:bCs/>
        </w:rPr>
        <w:t>alle Forze di Polizia presenti sul territorio comunale</w:t>
      </w:r>
    </w:p>
    <w:p w:rsidR="00D52564" w:rsidRPr="00E64B68" w:rsidRDefault="00E67CA8" w:rsidP="00A54FCF">
      <w:pPr>
        <w:jc w:val="both"/>
        <w:rPr>
          <w:bCs/>
        </w:rPr>
      </w:pPr>
      <w:r>
        <w:t>La</w:t>
      </w:r>
      <w:r w:rsidR="00A54FCF" w:rsidRPr="00A54FCF">
        <w:t xml:space="preserve"> Polizia Municipale sono incaricate della vigilanza sull’esecuzione della presente ordinanza.</w:t>
      </w:r>
    </w:p>
    <w:p w:rsidR="00D52564" w:rsidRDefault="00D52564" w:rsidP="00D52564">
      <w:pPr>
        <w:jc w:val="center"/>
      </w:pPr>
      <w:r w:rsidRPr="00D52564">
        <w:rPr>
          <w:b/>
        </w:rPr>
        <w:t xml:space="preserve">AVVERTE </w:t>
      </w:r>
      <w:r w:rsidRPr="00D52564">
        <w:rPr>
          <w:b/>
          <w:i/>
        </w:rPr>
        <w:t>che</w:t>
      </w:r>
      <w:r w:rsidRPr="00A54FCF">
        <w:t>,</w:t>
      </w:r>
    </w:p>
    <w:p w:rsidR="00A3229A" w:rsidRDefault="00A54FCF" w:rsidP="00A54FCF">
      <w:pPr>
        <w:jc w:val="both"/>
      </w:pPr>
      <w:r w:rsidRPr="00A54FCF">
        <w:t>contro il presente provvedimento, p</w:t>
      </w:r>
      <w:r w:rsidR="00A3229A">
        <w:t>uò essere presentato ricorso nelle seguenti modalità:</w:t>
      </w:r>
    </w:p>
    <w:p w:rsidR="00A3229A" w:rsidRDefault="00EC0495" w:rsidP="00A54FCF">
      <w:pPr>
        <w:jc w:val="both"/>
      </w:pPr>
      <w:r>
        <w:t>-</w:t>
      </w:r>
      <w:r w:rsidR="00A54FCF" w:rsidRPr="00A54FCF">
        <w:t>entro 60 giorni dalla notifica del presente provvedimento al tribunale amministrativo regionale nei termini previsti dall’art. 29 del D.Lgs. 2/7-2010, n. 104;</w:t>
      </w:r>
    </w:p>
    <w:p w:rsidR="00A54FCF" w:rsidRPr="00A3229A" w:rsidRDefault="00A54FCF" w:rsidP="00A54FCF">
      <w:pPr>
        <w:jc w:val="both"/>
      </w:pPr>
      <w:r w:rsidRPr="00A54FCF">
        <w:t>- entro 120 giorni dalla notifica del presente provvedimento al Presidente della Repubblica, nei termini previsti dall’art. 8 e seguenti del D.P.R. 24/11-1971, n. 1199.</w:t>
      </w:r>
    </w:p>
    <w:p w:rsidR="00A54FCF" w:rsidRDefault="00A54FCF" w:rsidP="00412747">
      <w:pPr>
        <w:jc w:val="both"/>
      </w:pPr>
    </w:p>
    <w:sectPr w:rsidR="00A54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CE9" w:rsidRDefault="00BF7CE9" w:rsidP="00BF7CE9">
      <w:pPr>
        <w:spacing w:after="0" w:line="240" w:lineRule="auto"/>
      </w:pPr>
      <w:r>
        <w:separator/>
      </w:r>
    </w:p>
  </w:endnote>
  <w:endnote w:type="continuationSeparator" w:id="0">
    <w:p w:rsidR="00BF7CE9" w:rsidRDefault="00BF7CE9" w:rsidP="00BF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CE9" w:rsidRDefault="00BF7CE9" w:rsidP="00BF7CE9">
      <w:pPr>
        <w:spacing w:after="0" w:line="240" w:lineRule="auto"/>
      </w:pPr>
      <w:r>
        <w:separator/>
      </w:r>
    </w:p>
  </w:footnote>
  <w:footnote w:type="continuationSeparator" w:id="0">
    <w:p w:rsidR="00BF7CE9" w:rsidRDefault="00BF7CE9" w:rsidP="00BF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A6ABA"/>
    <w:multiLevelType w:val="hybridMultilevel"/>
    <w:tmpl w:val="55BA3C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BC1D09"/>
    <w:multiLevelType w:val="hybridMultilevel"/>
    <w:tmpl w:val="B6985730"/>
    <w:lvl w:ilvl="0" w:tplc="0512D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4C71"/>
    <w:multiLevelType w:val="hybridMultilevel"/>
    <w:tmpl w:val="A692B8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37D09"/>
    <w:multiLevelType w:val="hybridMultilevel"/>
    <w:tmpl w:val="0F4426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D2F1B"/>
    <w:multiLevelType w:val="hybridMultilevel"/>
    <w:tmpl w:val="F0069F4E"/>
    <w:lvl w:ilvl="0" w:tplc="CF28C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5793"/>
    <w:multiLevelType w:val="hybridMultilevel"/>
    <w:tmpl w:val="BDB6A334"/>
    <w:lvl w:ilvl="0" w:tplc="4C14F0B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47"/>
    <w:rsid w:val="001A4453"/>
    <w:rsid w:val="00217F9F"/>
    <w:rsid w:val="002B7FA5"/>
    <w:rsid w:val="002C4D35"/>
    <w:rsid w:val="003402BF"/>
    <w:rsid w:val="003E2968"/>
    <w:rsid w:val="00403CC8"/>
    <w:rsid w:val="00412747"/>
    <w:rsid w:val="00427941"/>
    <w:rsid w:val="004E7861"/>
    <w:rsid w:val="005E3978"/>
    <w:rsid w:val="00667248"/>
    <w:rsid w:val="006C4FC0"/>
    <w:rsid w:val="007068D3"/>
    <w:rsid w:val="00714CCE"/>
    <w:rsid w:val="00753EEB"/>
    <w:rsid w:val="00785718"/>
    <w:rsid w:val="00884FEB"/>
    <w:rsid w:val="008D415C"/>
    <w:rsid w:val="008D6279"/>
    <w:rsid w:val="008F31E2"/>
    <w:rsid w:val="008F33E0"/>
    <w:rsid w:val="0093276D"/>
    <w:rsid w:val="009A221F"/>
    <w:rsid w:val="00A3229A"/>
    <w:rsid w:val="00A54FCF"/>
    <w:rsid w:val="00B764D5"/>
    <w:rsid w:val="00BF7CE9"/>
    <w:rsid w:val="00CB0FBC"/>
    <w:rsid w:val="00CC07F2"/>
    <w:rsid w:val="00D44801"/>
    <w:rsid w:val="00D510BB"/>
    <w:rsid w:val="00D52564"/>
    <w:rsid w:val="00D87A11"/>
    <w:rsid w:val="00E573C5"/>
    <w:rsid w:val="00E64B68"/>
    <w:rsid w:val="00E67CA8"/>
    <w:rsid w:val="00E7005B"/>
    <w:rsid w:val="00EC0495"/>
    <w:rsid w:val="00ED2B18"/>
    <w:rsid w:val="00F306DE"/>
    <w:rsid w:val="00F34CF4"/>
    <w:rsid w:val="00F64532"/>
    <w:rsid w:val="00F9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7234-748F-4611-A0E8-5910E9F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C4D35"/>
    <w:rPr>
      <w:i/>
      <w:iCs/>
    </w:rPr>
  </w:style>
  <w:style w:type="character" w:styleId="Enfasigrassetto">
    <w:name w:val="Strong"/>
    <w:basedOn w:val="Carpredefinitoparagrafo"/>
    <w:uiPriority w:val="22"/>
    <w:qFormat/>
    <w:rsid w:val="002C4D35"/>
    <w:rPr>
      <w:b/>
      <w:bCs/>
    </w:rPr>
  </w:style>
  <w:style w:type="paragraph" w:styleId="Paragrafoelenco">
    <w:name w:val="List Paragraph"/>
    <w:basedOn w:val="Normale"/>
    <w:uiPriority w:val="34"/>
    <w:qFormat/>
    <w:rsid w:val="00753E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4CC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7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CE9"/>
  </w:style>
  <w:style w:type="paragraph" w:styleId="Pidipagina">
    <w:name w:val="footer"/>
    <w:basedOn w:val="Normale"/>
    <w:link w:val="PidipaginaCarattere"/>
    <w:uiPriority w:val="99"/>
    <w:unhideWhenUsed/>
    <w:rsid w:val="00BF7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1990_024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CFAF-F6CF-4C9C-80DA-519C4F40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Fornai</dc:creator>
  <cp:keywords/>
  <dc:description/>
  <cp:lastModifiedBy>Benedetta Fornai</cp:lastModifiedBy>
  <cp:revision>6</cp:revision>
  <dcterms:created xsi:type="dcterms:W3CDTF">2019-12-05T15:44:00Z</dcterms:created>
  <dcterms:modified xsi:type="dcterms:W3CDTF">2019-12-06T12:12:00Z</dcterms:modified>
</cp:coreProperties>
</file>